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BCFDF0" w14:textId="72627DD7" w:rsidR="00815966" w:rsidRPr="00E74F90" w:rsidRDefault="000F0DD9" w:rsidP="00724DB9">
      <w:pPr>
        <w:pStyle w:val="Heading1"/>
      </w:pPr>
      <w:r w:rsidRPr="00E74F90">
        <w:t>ASCS 48 – 2027 DRAFT CONFERENCE PROGRAM</w:t>
      </w:r>
    </w:p>
    <w:p w14:paraId="78C3CD42" w14:textId="77777777" w:rsidR="00724DB9" w:rsidRPr="00E74F90" w:rsidRDefault="00724DB9" w:rsidP="00724DB9">
      <w:pPr>
        <w:spacing w:before="0" w:beforeAutospacing="0" w:after="0" w:afterAutospacing="0" w:line="312" w:lineRule="auto"/>
        <w:jc w:val="center"/>
        <w:rPr>
          <w:rFonts w:asciiTheme="minorHAnsi" w:hAnsiTheme="minorHAnsi"/>
          <w:b/>
          <w:bCs/>
        </w:rPr>
      </w:pP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1413"/>
        <w:gridCol w:w="2977"/>
        <w:gridCol w:w="3260"/>
        <w:gridCol w:w="3260"/>
        <w:gridCol w:w="3260"/>
      </w:tblGrid>
      <w:tr w:rsidR="00050D5C" w:rsidRPr="00E74F90" w14:paraId="43269814" w14:textId="77777777" w:rsidTr="003128D9">
        <w:tc>
          <w:tcPr>
            <w:tcW w:w="1413" w:type="dxa"/>
          </w:tcPr>
          <w:p w14:paraId="13B2864F" w14:textId="196F41CA" w:rsidR="00050D5C" w:rsidRPr="00E74F90" w:rsidRDefault="00050D5C" w:rsidP="003128D9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2757" w:type="dxa"/>
            <w:gridSpan w:val="4"/>
            <w:vAlign w:val="center"/>
          </w:tcPr>
          <w:p w14:paraId="1CE2C830" w14:textId="6FAB09BA" w:rsidR="00050D5C" w:rsidRPr="00E74F90" w:rsidRDefault="003128D9" w:rsidP="00724DB9">
            <w:pPr>
              <w:pStyle w:val="Heading1"/>
            </w:pPr>
            <w:r w:rsidRPr="00E74F90">
              <w:t>MONDAY 1 FEBRUARY</w:t>
            </w:r>
          </w:p>
        </w:tc>
      </w:tr>
      <w:tr w:rsidR="00050D5C" w:rsidRPr="00E74F90" w14:paraId="5013A222" w14:textId="77777777" w:rsidTr="00E74F90">
        <w:tc>
          <w:tcPr>
            <w:tcW w:w="1413" w:type="dxa"/>
            <w:vAlign w:val="center"/>
          </w:tcPr>
          <w:p w14:paraId="30F29792" w14:textId="0A9FBE0E" w:rsidR="00050D5C" w:rsidRPr="00E74F90" w:rsidRDefault="00050D5C" w:rsidP="00E74F9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8.30-</w:t>
            </w:r>
          </w:p>
        </w:tc>
        <w:tc>
          <w:tcPr>
            <w:tcW w:w="12757" w:type="dxa"/>
            <w:gridSpan w:val="4"/>
            <w:vAlign w:val="center"/>
          </w:tcPr>
          <w:p w14:paraId="65AD9AAC" w14:textId="0FA10DFF" w:rsidR="00050D5C" w:rsidRPr="00E74F90" w:rsidRDefault="003128D9" w:rsidP="00724DB9">
            <w:pPr>
              <w:pStyle w:val="Heading1"/>
            </w:pPr>
            <w:r w:rsidRPr="00E74F90">
              <w:t>REGISTRATION</w:t>
            </w:r>
          </w:p>
        </w:tc>
      </w:tr>
      <w:tr w:rsidR="00050D5C" w:rsidRPr="00E74F90" w14:paraId="5DBAC21C" w14:textId="77777777" w:rsidTr="00E74F90">
        <w:tc>
          <w:tcPr>
            <w:tcW w:w="1413" w:type="dxa"/>
            <w:vAlign w:val="center"/>
          </w:tcPr>
          <w:p w14:paraId="3AA50B69" w14:textId="3C6FDE11" w:rsidR="00050D5C" w:rsidRPr="00E74F90" w:rsidRDefault="00050D5C" w:rsidP="00E74F9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9.30-11.00</w:t>
            </w:r>
          </w:p>
        </w:tc>
        <w:tc>
          <w:tcPr>
            <w:tcW w:w="12757" w:type="dxa"/>
            <w:gridSpan w:val="4"/>
            <w:vAlign w:val="center"/>
          </w:tcPr>
          <w:p w14:paraId="2C1932B3" w14:textId="1BD1AF43" w:rsidR="00050D5C" w:rsidRPr="00E74F90" w:rsidRDefault="00050D5C" w:rsidP="003128D9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E74F90">
              <w:rPr>
                <w:rFonts w:asciiTheme="minorHAnsi" w:hAnsiTheme="minorHAnsi"/>
                <w:b/>
                <w:bCs/>
              </w:rPr>
              <w:t>Early Career Workshop</w:t>
            </w:r>
          </w:p>
        </w:tc>
      </w:tr>
      <w:tr w:rsidR="00050D5C" w:rsidRPr="00E74F90" w14:paraId="53425B3F" w14:textId="77777777" w:rsidTr="00E74F90">
        <w:tc>
          <w:tcPr>
            <w:tcW w:w="1413" w:type="dxa"/>
            <w:vAlign w:val="center"/>
          </w:tcPr>
          <w:p w14:paraId="3D11DCD2" w14:textId="60693D20" w:rsidR="00050D5C" w:rsidRPr="00E74F90" w:rsidRDefault="00050D5C" w:rsidP="00E74F9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11.00-12.30</w:t>
            </w:r>
          </w:p>
        </w:tc>
        <w:tc>
          <w:tcPr>
            <w:tcW w:w="12757" w:type="dxa"/>
            <w:gridSpan w:val="4"/>
            <w:vAlign w:val="center"/>
          </w:tcPr>
          <w:p w14:paraId="715133EF" w14:textId="5413FFE4" w:rsidR="00050D5C" w:rsidRPr="00E74F90" w:rsidRDefault="00050D5C" w:rsidP="003128D9">
            <w:pPr>
              <w:spacing w:before="0" w:beforeAutospacing="0" w:after="0" w:afterAutospacing="0" w:line="312" w:lineRule="auto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In Memory of Marguerite Johnson (</w:t>
            </w:r>
            <w:r w:rsidR="003128D9"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2027 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AWAWS Panel)</w:t>
            </w:r>
          </w:p>
        </w:tc>
      </w:tr>
      <w:tr w:rsidR="00050D5C" w:rsidRPr="00E74F90" w14:paraId="7D887923" w14:textId="77777777" w:rsidTr="003128D9">
        <w:tc>
          <w:tcPr>
            <w:tcW w:w="1413" w:type="dxa"/>
            <w:vAlign w:val="bottom"/>
          </w:tcPr>
          <w:p w14:paraId="60B59824" w14:textId="06F2A4F5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Chair</w:t>
            </w:r>
          </w:p>
        </w:tc>
        <w:tc>
          <w:tcPr>
            <w:tcW w:w="12757" w:type="dxa"/>
            <w:gridSpan w:val="4"/>
            <w:vAlign w:val="center"/>
          </w:tcPr>
          <w:p w14:paraId="6B5D8371" w14:textId="71D70F93" w:rsidR="00050D5C" w:rsidRPr="00E74F90" w:rsidRDefault="00050D5C" w:rsidP="003128D9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Han Baltussen</w:t>
            </w:r>
          </w:p>
        </w:tc>
      </w:tr>
      <w:tr w:rsidR="00050D5C" w:rsidRPr="00E74F90" w14:paraId="4DBFC136" w14:textId="77777777" w:rsidTr="003128D9">
        <w:tc>
          <w:tcPr>
            <w:tcW w:w="1413" w:type="dxa"/>
            <w:vAlign w:val="bottom"/>
          </w:tcPr>
          <w:p w14:paraId="779C33EA" w14:textId="25AEEF7F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Speaker 1</w:t>
            </w:r>
          </w:p>
        </w:tc>
        <w:tc>
          <w:tcPr>
            <w:tcW w:w="12757" w:type="dxa"/>
            <w:gridSpan w:val="4"/>
            <w:vAlign w:val="center"/>
          </w:tcPr>
          <w:p w14:paraId="0C30F8A6" w14:textId="627D6A45" w:rsidR="00050D5C" w:rsidRPr="00E74F90" w:rsidRDefault="00050D5C" w:rsidP="003128D9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Anne Rogerson</w:t>
            </w:r>
          </w:p>
        </w:tc>
      </w:tr>
      <w:tr w:rsidR="00050D5C" w:rsidRPr="00E74F90" w14:paraId="1F33FAF4" w14:textId="77777777" w:rsidTr="003128D9">
        <w:tc>
          <w:tcPr>
            <w:tcW w:w="1413" w:type="dxa"/>
            <w:vAlign w:val="bottom"/>
          </w:tcPr>
          <w:p w14:paraId="50640457" w14:textId="77777777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12757" w:type="dxa"/>
            <w:gridSpan w:val="4"/>
            <w:vAlign w:val="center"/>
          </w:tcPr>
          <w:p w14:paraId="06239C68" w14:textId="0062BA41" w:rsidR="00050D5C" w:rsidRPr="00E74F90" w:rsidRDefault="00050D5C" w:rsidP="003128D9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Not Just a Pretty Face: Angelica Kauffman’s Venus Directing Aeneas and Achates to Carthage</w:t>
            </w:r>
          </w:p>
        </w:tc>
      </w:tr>
      <w:tr w:rsidR="00050D5C" w:rsidRPr="00E74F90" w14:paraId="35CFB99C" w14:textId="77777777" w:rsidTr="003128D9">
        <w:tc>
          <w:tcPr>
            <w:tcW w:w="1413" w:type="dxa"/>
            <w:vAlign w:val="bottom"/>
          </w:tcPr>
          <w:p w14:paraId="52CDEA5A" w14:textId="4326A039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Speaker 2</w:t>
            </w:r>
          </w:p>
        </w:tc>
        <w:tc>
          <w:tcPr>
            <w:tcW w:w="12757" w:type="dxa"/>
            <w:gridSpan w:val="4"/>
            <w:vAlign w:val="center"/>
          </w:tcPr>
          <w:p w14:paraId="24CF0A6D" w14:textId="668FF347" w:rsidR="00050D5C" w:rsidRPr="00E74F90" w:rsidRDefault="00050D5C" w:rsidP="003128D9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Connie Skibinski</w:t>
            </w:r>
          </w:p>
        </w:tc>
      </w:tr>
      <w:tr w:rsidR="00050D5C" w:rsidRPr="00E74F90" w14:paraId="64458528" w14:textId="77777777" w:rsidTr="003128D9">
        <w:tc>
          <w:tcPr>
            <w:tcW w:w="1413" w:type="dxa"/>
            <w:vAlign w:val="bottom"/>
          </w:tcPr>
          <w:p w14:paraId="7D10707B" w14:textId="77777777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12757" w:type="dxa"/>
            <w:gridSpan w:val="4"/>
            <w:vAlign w:val="center"/>
          </w:tcPr>
          <w:p w14:paraId="15F14735" w14:textId="3B74D651" w:rsidR="00050D5C" w:rsidRPr="00E74F90" w:rsidRDefault="00050D5C" w:rsidP="003128D9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Subverting Philhellenic Idealism: Psychological Unravelling and Tragic Realisation in Kleist’s </w:t>
            </w:r>
            <w:r w:rsidRPr="00E74F9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Penthesilea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(1808)</w:t>
            </w:r>
          </w:p>
        </w:tc>
      </w:tr>
      <w:tr w:rsidR="00050D5C" w:rsidRPr="00E74F90" w14:paraId="72B88DAE" w14:textId="77777777" w:rsidTr="003128D9">
        <w:tc>
          <w:tcPr>
            <w:tcW w:w="1413" w:type="dxa"/>
            <w:vAlign w:val="bottom"/>
          </w:tcPr>
          <w:p w14:paraId="5A12459E" w14:textId="3BDD7051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Speaker 3</w:t>
            </w:r>
          </w:p>
        </w:tc>
        <w:tc>
          <w:tcPr>
            <w:tcW w:w="12757" w:type="dxa"/>
            <w:gridSpan w:val="4"/>
            <w:vAlign w:val="center"/>
          </w:tcPr>
          <w:p w14:paraId="7E0A785D" w14:textId="0C4EBC64" w:rsidR="00050D5C" w:rsidRPr="00E74F90" w:rsidRDefault="00050D5C" w:rsidP="003128D9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James Uden</w:t>
            </w:r>
          </w:p>
        </w:tc>
      </w:tr>
      <w:tr w:rsidR="00050D5C" w:rsidRPr="00E74F90" w14:paraId="7C9EA76D" w14:textId="77777777" w:rsidTr="003128D9">
        <w:tc>
          <w:tcPr>
            <w:tcW w:w="1413" w:type="dxa"/>
            <w:vAlign w:val="bottom"/>
          </w:tcPr>
          <w:p w14:paraId="282F2CD2" w14:textId="1D001037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12757" w:type="dxa"/>
            <w:gridSpan w:val="4"/>
            <w:vAlign w:val="center"/>
          </w:tcPr>
          <w:p w14:paraId="5BCA57FF" w14:textId="439E0F6F" w:rsidR="00050D5C" w:rsidRPr="00E74F90" w:rsidRDefault="00050D5C" w:rsidP="003128D9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Ovid’s Circe Between Myth and Medicine</w:t>
            </w:r>
          </w:p>
        </w:tc>
      </w:tr>
      <w:tr w:rsidR="001348F9" w:rsidRPr="00E74F90" w14:paraId="1DF2AF19" w14:textId="77777777" w:rsidTr="001348F9">
        <w:tc>
          <w:tcPr>
            <w:tcW w:w="1413" w:type="dxa"/>
          </w:tcPr>
          <w:p w14:paraId="7BC61E3F" w14:textId="77777777" w:rsidR="001348F9" w:rsidRPr="00E74F90" w:rsidRDefault="001348F9" w:rsidP="003128D9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2757" w:type="dxa"/>
            <w:gridSpan w:val="4"/>
          </w:tcPr>
          <w:p w14:paraId="71CE99E4" w14:textId="1D7EC8DA" w:rsidR="001348F9" w:rsidRPr="00E74F90" w:rsidRDefault="001348F9" w:rsidP="00724DB9">
            <w:pPr>
              <w:pStyle w:val="Heading1"/>
            </w:pPr>
            <w:r w:rsidRPr="00E74F90">
              <w:t>CONFERENCE OPENING</w:t>
            </w:r>
          </w:p>
        </w:tc>
      </w:tr>
      <w:tr w:rsidR="00A77767" w:rsidRPr="00E74F90" w14:paraId="014251AD" w14:textId="77777777" w:rsidTr="00A77767">
        <w:tc>
          <w:tcPr>
            <w:tcW w:w="1413" w:type="dxa"/>
            <w:shd w:val="clear" w:color="auto" w:fill="C1E4F5" w:themeFill="accent1" w:themeFillTint="33"/>
          </w:tcPr>
          <w:p w14:paraId="2505DDAD" w14:textId="77777777" w:rsidR="00A77767" w:rsidRPr="00E74F90" w:rsidRDefault="00A77767" w:rsidP="003128D9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2757" w:type="dxa"/>
            <w:gridSpan w:val="4"/>
            <w:shd w:val="clear" w:color="auto" w:fill="C1E4F5" w:themeFill="accent1" w:themeFillTint="33"/>
          </w:tcPr>
          <w:p w14:paraId="6D16081E" w14:textId="05AFE17A" w:rsidR="00A77767" w:rsidRPr="00E74F90" w:rsidRDefault="00A77767" w:rsidP="00724DB9">
            <w:pPr>
              <w:pStyle w:val="Heading1"/>
            </w:pPr>
            <w:r w:rsidRPr="00E74F90">
              <w:t>LUNCH</w:t>
            </w:r>
          </w:p>
        </w:tc>
      </w:tr>
      <w:tr w:rsidR="00050D5C" w:rsidRPr="00E74F90" w14:paraId="573BE575" w14:textId="77777777" w:rsidTr="00BE2B22">
        <w:tc>
          <w:tcPr>
            <w:tcW w:w="1413" w:type="dxa"/>
            <w:shd w:val="clear" w:color="auto" w:fill="FAE2D5" w:themeFill="accent2" w:themeFillTint="33"/>
            <w:vAlign w:val="center"/>
          </w:tcPr>
          <w:p w14:paraId="023421E2" w14:textId="77777777" w:rsidR="00050D5C" w:rsidRPr="00E74F90" w:rsidRDefault="00050D5C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7" w:type="dxa"/>
            <w:shd w:val="clear" w:color="auto" w:fill="FAE2D5" w:themeFill="accent2" w:themeFillTint="33"/>
            <w:vAlign w:val="center"/>
          </w:tcPr>
          <w:p w14:paraId="25049FBD" w14:textId="740238DA" w:rsidR="00050D5C" w:rsidRPr="00E74F90" w:rsidRDefault="00050D5C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Stream One</w:t>
            </w:r>
          </w:p>
        </w:tc>
        <w:tc>
          <w:tcPr>
            <w:tcW w:w="3260" w:type="dxa"/>
            <w:shd w:val="clear" w:color="auto" w:fill="FAE2D5" w:themeFill="accent2" w:themeFillTint="33"/>
            <w:vAlign w:val="center"/>
          </w:tcPr>
          <w:p w14:paraId="3D70D7D3" w14:textId="5DADEA4B" w:rsidR="00050D5C" w:rsidRPr="00E74F90" w:rsidRDefault="00050D5C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Stream Two</w:t>
            </w:r>
          </w:p>
        </w:tc>
        <w:tc>
          <w:tcPr>
            <w:tcW w:w="3260" w:type="dxa"/>
            <w:shd w:val="clear" w:color="auto" w:fill="FAE2D5" w:themeFill="accent2" w:themeFillTint="33"/>
            <w:vAlign w:val="center"/>
          </w:tcPr>
          <w:p w14:paraId="2D14930B" w14:textId="6509B58A" w:rsidR="00050D5C" w:rsidRPr="00E74F90" w:rsidRDefault="00050D5C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Stream Three</w:t>
            </w:r>
          </w:p>
        </w:tc>
        <w:tc>
          <w:tcPr>
            <w:tcW w:w="3260" w:type="dxa"/>
            <w:shd w:val="clear" w:color="auto" w:fill="FAE2D5" w:themeFill="accent2" w:themeFillTint="33"/>
            <w:vAlign w:val="center"/>
          </w:tcPr>
          <w:p w14:paraId="0959DB3A" w14:textId="26DD5299" w:rsidR="00050D5C" w:rsidRPr="00E74F90" w:rsidRDefault="00050D5C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Stream Four</w:t>
            </w:r>
          </w:p>
        </w:tc>
      </w:tr>
      <w:tr w:rsidR="00050D5C" w:rsidRPr="00E74F90" w14:paraId="1B0E73E2" w14:textId="77777777" w:rsidTr="00BE2B22">
        <w:tc>
          <w:tcPr>
            <w:tcW w:w="1413" w:type="dxa"/>
            <w:vAlign w:val="center"/>
          </w:tcPr>
          <w:p w14:paraId="2FDEABD9" w14:textId="772C0E8D" w:rsidR="00050D5C" w:rsidRPr="00E74F90" w:rsidRDefault="00050D5C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1</w:t>
            </w:r>
            <w:r w:rsidR="00DA7B1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.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30-3</w:t>
            </w:r>
            <w:r w:rsidR="00DA7B1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.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00</w:t>
            </w:r>
          </w:p>
        </w:tc>
        <w:tc>
          <w:tcPr>
            <w:tcW w:w="2977" w:type="dxa"/>
          </w:tcPr>
          <w:p w14:paraId="0C735E5B" w14:textId="613F8A00" w:rsidR="00050D5C" w:rsidRPr="00E74F90" w:rsidRDefault="00050D5C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Julio-Claudian History and Historiography</w:t>
            </w:r>
          </w:p>
        </w:tc>
        <w:tc>
          <w:tcPr>
            <w:tcW w:w="3260" w:type="dxa"/>
          </w:tcPr>
          <w:p w14:paraId="40F77737" w14:textId="5D9E0C66" w:rsidR="00050D5C" w:rsidRPr="00E74F90" w:rsidRDefault="00050D5C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Late Antiquity</w:t>
            </w:r>
          </w:p>
        </w:tc>
        <w:tc>
          <w:tcPr>
            <w:tcW w:w="3260" w:type="dxa"/>
          </w:tcPr>
          <w:p w14:paraId="70A54E9F" w14:textId="134E7C33" w:rsidR="00050D5C" w:rsidRPr="00E74F90" w:rsidRDefault="00050D5C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Geography and Politics in Postclassical Greek Literature</w:t>
            </w:r>
          </w:p>
        </w:tc>
        <w:tc>
          <w:tcPr>
            <w:tcW w:w="3260" w:type="dxa"/>
          </w:tcPr>
          <w:p w14:paraId="10C61B35" w14:textId="163B0A8C" w:rsidR="00050D5C" w:rsidRPr="00E74F90" w:rsidRDefault="00050D5C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Round Table:</w:t>
            </w:r>
          </w:p>
        </w:tc>
      </w:tr>
      <w:tr w:rsidR="00050D5C" w:rsidRPr="00E74F90" w14:paraId="2894C5D1" w14:textId="77777777" w:rsidTr="003128D9">
        <w:tc>
          <w:tcPr>
            <w:tcW w:w="1413" w:type="dxa"/>
            <w:vAlign w:val="bottom"/>
          </w:tcPr>
          <w:p w14:paraId="14805E5A" w14:textId="703723DE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Chair</w:t>
            </w:r>
          </w:p>
        </w:tc>
        <w:tc>
          <w:tcPr>
            <w:tcW w:w="2977" w:type="dxa"/>
            <w:vAlign w:val="bottom"/>
          </w:tcPr>
          <w:p w14:paraId="1BB04D7B" w14:textId="77777777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0" w:type="dxa"/>
            <w:vAlign w:val="bottom"/>
          </w:tcPr>
          <w:p w14:paraId="559936A8" w14:textId="77777777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0" w:type="dxa"/>
            <w:vAlign w:val="bottom"/>
          </w:tcPr>
          <w:p w14:paraId="71D2B61A" w14:textId="65DC56C5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Julia Kindt</w:t>
            </w:r>
          </w:p>
        </w:tc>
        <w:tc>
          <w:tcPr>
            <w:tcW w:w="3260" w:type="dxa"/>
            <w:vAlign w:val="bottom"/>
          </w:tcPr>
          <w:p w14:paraId="3BA0F2F0" w14:textId="08B85A81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Abbie Hartmann </w:t>
            </w:r>
          </w:p>
        </w:tc>
      </w:tr>
      <w:tr w:rsidR="00050D5C" w:rsidRPr="00E74F90" w14:paraId="77EA625F" w14:textId="77777777" w:rsidTr="003128D9">
        <w:tc>
          <w:tcPr>
            <w:tcW w:w="1413" w:type="dxa"/>
            <w:vAlign w:val="bottom"/>
          </w:tcPr>
          <w:p w14:paraId="6E75BA97" w14:textId="187C3261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Speaker 1</w:t>
            </w:r>
          </w:p>
        </w:tc>
        <w:tc>
          <w:tcPr>
            <w:tcW w:w="2977" w:type="dxa"/>
            <w:vAlign w:val="bottom"/>
          </w:tcPr>
          <w:p w14:paraId="358420A0" w14:textId="6FA5770C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Alex van Vugt</w:t>
            </w:r>
          </w:p>
        </w:tc>
        <w:tc>
          <w:tcPr>
            <w:tcW w:w="3260" w:type="dxa"/>
            <w:vAlign w:val="bottom"/>
          </w:tcPr>
          <w:p w14:paraId="28E47803" w14:textId="39D4EFF6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James Lawrence</w:t>
            </w:r>
          </w:p>
        </w:tc>
        <w:tc>
          <w:tcPr>
            <w:tcW w:w="3260" w:type="dxa"/>
            <w:vAlign w:val="bottom"/>
          </w:tcPr>
          <w:p w14:paraId="5FDCD56B" w14:textId="390679B9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Joshua McDermott</w:t>
            </w:r>
          </w:p>
        </w:tc>
        <w:tc>
          <w:tcPr>
            <w:tcW w:w="3260" w:type="dxa"/>
            <w:vAlign w:val="bottom"/>
          </w:tcPr>
          <w:p w14:paraId="35F44AE7" w14:textId="5B1AEC4B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Hamish Cameron</w:t>
            </w:r>
          </w:p>
        </w:tc>
      </w:tr>
      <w:tr w:rsidR="0023627E" w:rsidRPr="00E74F90" w14:paraId="58ACE587" w14:textId="77777777" w:rsidTr="00BE2B22">
        <w:tc>
          <w:tcPr>
            <w:tcW w:w="1413" w:type="dxa"/>
            <w:vAlign w:val="bottom"/>
          </w:tcPr>
          <w:p w14:paraId="75CCCA46" w14:textId="77777777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7" w:type="dxa"/>
          </w:tcPr>
          <w:p w14:paraId="4C78D1B2" w14:textId="48788161" w:rsidR="0023627E" w:rsidRPr="00E74F90" w:rsidRDefault="0023627E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Nero’s Liberation of Achaia: Forgotten Perspectives</w:t>
            </w:r>
          </w:p>
        </w:tc>
        <w:tc>
          <w:tcPr>
            <w:tcW w:w="3260" w:type="dxa"/>
          </w:tcPr>
          <w:p w14:paraId="521173A7" w14:textId="7D864E2C" w:rsidR="0023627E" w:rsidRPr="00E74F90" w:rsidRDefault="0023627E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From </w:t>
            </w:r>
            <w:r w:rsidR="00A77767" w:rsidRPr="00E74F9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fora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to factories: </w:t>
            </w:r>
            <w:r w:rsidR="00415FB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enegotiating civic space in Late Roman Britain</w:t>
            </w:r>
          </w:p>
        </w:tc>
        <w:tc>
          <w:tcPr>
            <w:tcW w:w="3260" w:type="dxa"/>
          </w:tcPr>
          <w:p w14:paraId="028EAD48" w14:textId="1F616A07" w:rsidR="0023627E" w:rsidRPr="00E74F90" w:rsidRDefault="0023627E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“To combat … those who would speak to please you”: 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lastRenderedPageBreak/>
              <w:t xml:space="preserve">Identifying Scientific </w:t>
            </w:r>
            <w:r w:rsidRPr="006D100A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Parrhesia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in Agatharchides’ Geography.</w:t>
            </w:r>
          </w:p>
        </w:tc>
        <w:tc>
          <w:tcPr>
            <w:tcW w:w="3260" w:type="dxa"/>
            <w:vMerge w:val="restart"/>
          </w:tcPr>
          <w:p w14:paraId="369A4DF1" w14:textId="49F71E26" w:rsidR="0023627E" w:rsidRPr="00E74F90" w:rsidRDefault="0023627E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lastRenderedPageBreak/>
              <w:t>Playful Pedagogies in Ancient History Teaching</w:t>
            </w:r>
          </w:p>
        </w:tc>
      </w:tr>
      <w:tr w:rsidR="0023627E" w:rsidRPr="00E74F90" w14:paraId="796FE1FC" w14:textId="77777777" w:rsidTr="003128D9">
        <w:tc>
          <w:tcPr>
            <w:tcW w:w="1413" w:type="dxa"/>
            <w:vAlign w:val="bottom"/>
          </w:tcPr>
          <w:p w14:paraId="7BEE47C0" w14:textId="772D61C9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Speaker 2</w:t>
            </w:r>
          </w:p>
        </w:tc>
        <w:tc>
          <w:tcPr>
            <w:tcW w:w="2977" w:type="dxa"/>
            <w:vAlign w:val="bottom"/>
          </w:tcPr>
          <w:p w14:paraId="7F439D89" w14:textId="230D54A8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Olivia Klompmaker</w:t>
            </w:r>
          </w:p>
        </w:tc>
        <w:tc>
          <w:tcPr>
            <w:tcW w:w="3260" w:type="dxa"/>
            <w:vAlign w:val="bottom"/>
          </w:tcPr>
          <w:p w14:paraId="5FFF9CA9" w14:textId="51757571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Jason Blockley</w:t>
            </w:r>
          </w:p>
        </w:tc>
        <w:tc>
          <w:tcPr>
            <w:tcW w:w="3260" w:type="dxa"/>
            <w:vAlign w:val="bottom"/>
          </w:tcPr>
          <w:p w14:paraId="6C29DE07" w14:textId="222743AC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Rosie Sykes</w:t>
            </w:r>
          </w:p>
        </w:tc>
        <w:tc>
          <w:tcPr>
            <w:tcW w:w="3260" w:type="dxa"/>
            <w:vMerge/>
            <w:vAlign w:val="bottom"/>
          </w:tcPr>
          <w:p w14:paraId="1D379C32" w14:textId="77777777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</w:tr>
      <w:tr w:rsidR="0023627E" w:rsidRPr="00E74F90" w14:paraId="24BC7639" w14:textId="77777777" w:rsidTr="00BE2B22">
        <w:tc>
          <w:tcPr>
            <w:tcW w:w="1413" w:type="dxa"/>
            <w:vAlign w:val="bottom"/>
          </w:tcPr>
          <w:p w14:paraId="543D66C0" w14:textId="77777777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7" w:type="dxa"/>
          </w:tcPr>
          <w:p w14:paraId="529BA44C" w14:textId="0B1EEBA1" w:rsidR="0023627E" w:rsidRPr="00E74F90" w:rsidRDefault="0023627E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To Fiddle While Rome Burns: Humorous Invective and The Character of Nero in Suetonius’ </w:t>
            </w:r>
            <w:r w:rsidRPr="00A867A9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Lives</w:t>
            </w:r>
          </w:p>
        </w:tc>
        <w:tc>
          <w:tcPr>
            <w:tcW w:w="3260" w:type="dxa"/>
          </w:tcPr>
          <w:p w14:paraId="37FADB91" w14:textId="7C828FF6" w:rsidR="0023627E" w:rsidRPr="00E74F90" w:rsidRDefault="0023627E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Vandal Gold?</w:t>
            </w:r>
          </w:p>
        </w:tc>
        <w:tc>
          <w:tcPr>
            <w:tcW w:w="3260" w:type="dxa"/>
          </w:tcPr>
          <w:p w14:paraId="2DC608FE" w14:textId="37D9CC39" w:rsidR="0023627E" w:rsidRPr="00E74F90" w:rsidRDefault="0023627E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Pest Warfare: Environmental Power-Struggles in Strabo’s </w:t>
            </w:r>
            <w:proofErr w:type="spellStart"/>
            <w:r w:rsidRPr="00E74F9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Geographika</w:t>
            </w:r>
            <w:proofErr w:type="spellEnd"/>
          </w:p>
        </w:tc>
        <w:tc>
          <w:tcPr>
            <w:tcW w:w="3260" w:type="dxa"/>
            <w:vMerge/>
            <w:vAlign w:val="bottom"/>
          </w:tcPr>
          <w:p w14:paraId="2153BE69" w14:textId="77777777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</w:tr>
      <w:tr w:rsidR="0023627E" w:rsidRPr="00E74F90" w14:paraId="0D590637" w14:textId="77777777" w:rsidTr="003128D9">
        <w:tc>
          <w:tcPr>
            <w:tcW w:w="1413" w:type="dxa"/>
            <w:vAlign w:val="bottom"/>
          </w:tcPr>
          <w:p w14:paraId="6D102566" w14:textId="397C8A4A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Speaker 3</w:t>
            </w:r>
          </w:p>
        </w:tc>
        <w:tc>
          <w:tcPr>
            <w:tcW w:w="2977" w:type="dxa"/>
            <w:vAlign w:val="bottom"/>
          </w:tcPr>
          <w:p w14:paraId="1F7798D7" w14:textId="79D1FBB7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Gwynaeth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McIntyre</w:t>
            </w:r>
          </w:p>
        </w:tc>
        <w:tc>
          <w:tcPr>
            <w:tcW w:w="3260" w:type="dxa"/>
            <w:vAlign w:val="bottom"/>
          </w:tcPr>
          <w:p w14:paraId="4A2F4167" w14:textId="07B29C96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Tamar Lewit</w:t>
            </w:r>
          </w:p>
        </w:tc>
        <w:tc>
          <w:tcPr>
            <w:tcW w:w="3260" w:type="dxa"/>
            <w:vAlign w:val="bottom"/>
          </w:tcPr>
          <w:p w14:paraId="11ECE955" w14:textId="6A2DD8C4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Daniel Hanigan</w:t>
            </w:r>
          </w:p>
        </w:tc>
        <w:tc>
          <w:tcPr>
            <w:tcW w:w="3260" w:type="dxa"/>
            <w:vMerge/>
            <w:vAlign w:val="bottom"/>
          </w:tcPr>
          <w:p w14:paraId="48C01E59" w14:textId="77777777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</w:tr>
      <w:tr w:rsidR="0023627E" w:rsidRPr="00E74F90" w14:paraId="082211A6" w14:textId="77777777" w:rsidTr="003128D9">
        <w:tc>
          <w:tcPr>
            <w:tcW w:w="1413" w:type="dxa"/>
            <w:vAlign w:val="bottom"/>
          </w:tcPr>
          <w:p w14:paraId="2B502334" w14:textId="77777777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7" w:type="dxa"/>
            <w:vAlign w:val="bottom"/>
          </w:tcPr>
          <w:p w14:paraId="3C6356B6" w14:textId="3F736BF4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Time for Suetonius! Renaming Months in Suetonius’ </w:t>
            </w:r>
            <w:r w:rsidRPr="00E74F9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de </w:t>
            </w:r>
            <w:r w:rsidR="005B29FF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v</w:t>
            </w:r>
            <w:r w:rsidRPr="00E74F9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ita </w:t>
            </w:r>
            <w:proofErr w:type="spellStart"/>
            <w:r w:rsidR="00A867A9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C</w:t>
            </w:r>
            <w:r w:rsidRPr="00E74F9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aesarum</w:t>
            </w:r>
            <w:proofErr w:type="spellEnd"/>
          </w:p>
        </w:tc>
        <w:tc>
          <w:tcPr>
            <w:tcW w:w="3260" w:type="dxa"/>
            <w:vAlign w:val="bottom"/>
          </w:tcPr>
          <w:p w14:paraId="4A024F45" w14:textId="42BA0E86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Sweet, scented and sacred: </w:t>
            </w:r>
            <w:r w:rsidR="00415FB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O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live oil in healing, ritual and liturgy up to Late Antiquity</w:t>
            </w:r>
          </w:p>
        </w:tc>
        <w:tc>
          <w:tcPr>
            <w:tcW w:w="3260" w:type="dxa"/>
            <w:vAlign w:val="bottom"/>
          </w:tcPr>
          <w:p w14:paraId="55A7EB06" w14:textId="4DFF3A46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From the Bosom of the Earth: Aelius Aristides and the Geography of Empire</w:t>
            </w:r>
          </w:p>
        </w:tc>
        <w:tc>
          <w:tcPr>
            <w:tcW w:w="3260" w:type="dxa"/>
            <w:vMerge/>
            <w:vAlign w:val="bottom"/>
          </w:tcPr>
          <w:p w14:paraId="25F020AB" w14:textId="77777777" w:rsidR="0023627E" w:rsidRPr="00E74F90" w:rsidRDefault="0023627E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</w:tr>
      <w:tr w:rsidR="003128D9" w:rsidRPr="00E74F90" w14:paraId="530E2020" w14:textId="77777777" w:rsidTr="00A77767">
        <w:trPr>
          <w:trHeight w:val="637"/>
        </w:trPr>
        <w:tc>
          <w:tcPr>
            <w:tcW w:w="1413" w:type="dxa"/>
            <w:shd w:val="clear" w:color="auto" w:fill="C1E4F5" w:themeFill="accent1" w:themeFillTint="33"/>
            <w:vAlign w:val="bottom"/>
          </w:tcPr>
          <w:p w14:paraId="1E0BB266" w14:textId="4BF7A68B" w:rsidR="003128D9" w:rsidRPr="00E74F90" w:rsidRDefault="003128D9" w:rsidP="003128D9">
            <w:pPr>
              <w:spacing w:before="0" w:beforeAutospacing="0" w:after="0" w:afterAutospacing="0" w:line="312" w:lineRule="auto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3.30-4.00</w:t>
            </w:r>
          </w:p>
        </w:tc>
        <w:tc>
          <w:tcPr>
            <w:tcW w:w="12757" w:type="dxa"/>
            <w:gridSpan w:val="4"/>
            <w:shd w:val="clear" w:color="auto" w:fill="C1E4F5" w:themeFill="accent1" w:themeFillTint="33"/>
            <w:vAlign w:val="center"/>
          </w:tcPr>
          <w:p w14:paraId="26DBA322" w14:textId="6502C65F" w:rsidR="003128D9" w:rsidRPr="00E74F90" w:rsidRDefault="003128D9" w:rsidP="00724DB9">
            <w:pPr>
              <w:pStyle w:val="Heading1"/>
            </w:pPr>
            <w:r w:rsidRPr="00E74F90">
              <w:rPr>
                <w:lang w:eastAsia="en-GB"/>
              </w:rPr>
              <w:t>AFTERNOON TEA</w:t>
            </w:r>
          </w:p>
        </w:tc>
      </w:tr>
      <w:tr w:rsidR="00050D5C" w:rsidRPr="00E74F90" w14:paraId="0F530B58" w14:textId="77777777" w:rsidTr="00E74F90">
        <w:tc>
          <w:tcPr>
            <w:tcW w:w="1413" w:type="dxa"/>
            <w:vAlign w:val="center"/>
          </w:tcPr>
          <w:p w14:paraId="5FF33E1F" w14:textId="03B8E0AE" w:rsidR="00050D5C" w:rsidRPr="00E74F90" w:rsidRDefault="00050D5C" w:rsidP="00E74F9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4</w:t>
            </w:r>
            <w:r w:rsidR="00DA7B1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.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00-5</w:t>
            </w:r>
            <w:r w:rsidR="00DA7B1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.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30</w:t>
            </w:r>
          </w:p>
        </w:tc>
        <w:tc>
          <w:tcPr>
            <w:tcW w:w="2977" w:type="dxa"/>
          </w:tcPr>
          <w:p w14:paraId="11A30494" w14:textId="59302592" w:rsidR="00050D5C" w:rsidRPr="00E74F90" w:rsidRDefault="00050D5C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Drama and</w:t>
            </w:r>
            <w:r w:rsidR="00BE2B22"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Music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</w:t>
            </w:r>
          </w:p>
        </w:tc>
        <w:tc>
          <w:tcPr>
            <w:tcW w:w="3260" w:type="dxa"/>
          </w:tcPr>
          <w:p w14:paraId="35F36906" w14:textId="3F9C9F59" w:rsidR="00050D5C" w:rsidRPr="00E74F90" w:rsidRDefault="00050D5C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Scythia</w:t>
            </w:r>
          </w:p>
        </w:tc>
        <w:tc>
          <w:tcPr>
            <w:tcW w:w="3260" w:type="dxa"/>
          </w:tcPr>
          <w:p w14:paraId="5610DB0D" w14:textId="7699FF9B" w:rsidR="00050D5C" w:rsidRPr="00E74F90" w:rsidRDefault="00050D5C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Magic and Medicine</w:t>
            </w:r>
          </w:p>
        </w:tc>
        <w:tc>
          <w:tcPr>
            <w:tcW w:w="3260" w:type="dxa"/>
          </w:tcPr>
          <w:p w14:paraId="5FB073B0" w14:textId="2A2AC6E6" w:rsidR="00050D5C" w:rsidRPr="00E74F90" w:rsidRDefault="00050D5C" w:rsidP="00BE2B2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Exploring </w:t>
            </w:r>
            <w:r w:rsidR="00230532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I</w:t>
            </w:r>
            <w:r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mpact and </w:t>
            </w:r>
            <w:r w:rsidR="00230532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P</w:t>
            </w:r>
            <w:r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ublic </w:t>
            </w:r>
            <w:r w:rsidR="00230532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B</w:t>
            </w:r>
            <w:r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enefit: </w:t>
            </w:r>
            <w:r w:rsidR="00415FB7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F</w:t>
            </w:r>
            <w:r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uture-making in Classical </w:t>
            </w:r>
            <w:r w:rsidR="00230532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A</w:t>
            </w:r>
            <w:r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rchaeology and </w:t>
            </w:r>
            <w:r w:rsidR="00230532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H</w:t>
            </w:r>
            <w:r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istory [</w:t>
            </w:r>
            <w:r w:rsidR="002A36BB"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I</w:t>
            </w:r>
            <w:r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]</w:t>
            </w:r>
          </w:p>
        </w:tc>
      </w:tr>
      <w:tr w:rsidR="00050D5C" w:rsidRPr="00E74F90" w14:paraId="6160A175" w14:textId="77777777" w:rsidTr="003128D9">
        <w:tc>
          <w:tcPr>
            <w:tcW w:w="1413" w:type="dxa"/>
            <w:vAlign w:val="bottom"/>
          </w:tcPr>
          <w:p w14:paraId="7FE6F1BA" w14:textId="68B8A045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Chair</w:t>
            </w:r>
          </w:p>
        </w:tc>
        <w:tc>
          <w:tcPr>
            <w:tcW w:w="2977" w:type="dxa"/>
            <w:vAlign w:val="bottom"/>
          </w:tcPr>
          <w:p w14:paraId="59D466B4" w14:textId="77777777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0" w:type="dxa"/>
            <w:vAlign w:val="bottom"/>
          </w:tcPr>
          <w:p w14:paraId="4474E414" w14:textId="77777777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0" w:type="dxa"/>
            <w:vAlign w:val="bottom"/>
          </w:tcPr>
          <w:p w14:paraId="535EA131" w14:textId="77777777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0" w:type="dxa"/>
            <w:vAlign w:val="bottom"/>
          </w:tcPr>
          <w:p w14:paraId="705AAB0A" w14:textId="77777777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</w:tr>
      <w:tr w:rsidR="00050D5C" w:rsidRPr="00E74F90" w14:paraId="1054B08E" w14:textId="77777777" w:rsidTr="003128D9">
        <w:tc>
          <w:tcPr>
            <w:tcW w:w="1413" w:type="dxa"/>
            <w:vAlign w:val="bottom"/>
          </w:tcPr>
          <w:p w14:paraId="531EE4E3" w14:textId="0DE95D1F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Speaker 1</w:t>
            </w:r>
          </w:p>
        </w:tc>
        <w:tc>
          <w:tcPr>
            <w:tcW w:w="2977" w:type="dxa"/>
            <w:vAlign w:val="bottom"/>
          </w:tcPr>
          <w:p w14:paraId="633FBB12" w14:textId="4CA630DF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Yael Young (EET 0700)</w:t>
            </w:r>
          </w:p>
        </w:tc>
        <w:tc>
          <w:tcPr>
            <w:tcW w:w="3260" w:type="dxa"/>
            <w:vAlign w:val="bottom"/>
          </w:tcPr>
          <w:p w14:paraId="1EF87CE1" w14:textId="1EADC736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Kate Farrow</w:t>
            </w:r>
          </w:p>
        </w:tc>
        <w:tc>
          <w:tcPr>
            <w:tcW w:w="3260" w:type="dxa"/>
            <w:vAlign w:val="bottom"/>
          </w:tcPr>
          <w:p w14:paraId="3DDB8753" w14:textId="0BC02130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Giovanna Ligorio (CET 0600)</w:t>
            </w:r>
          </w:p>
        </w:tc>
        <w:tc>
          <w:tcPr>
            <w:tcW w:w="3260" w:type="dxa"/>
            <w:vAlign w:val="bottom"/>
          </w:tcPr>
          <w:p w14:paraId="29E34ED9" w14:textId="64C5D540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Ray Laurence</w:t>
            </w:r>
          </w:p>
        </w:tc>
      </w:tr>
      <w:tr w:rsidR="00050D5C" w:rsidRPr="00E74F90" w14:paraId="12CB248D" w14:textId="77777777" w:rsidTr="00A77767">
        <w:tc>
          <w:tcPr>
            <w:tcW w:w="1413" w:type="dxa"/>
            <w:vAlign w:val="bottom"/>
          </w:tcPr>
          <w:p w14:paraId="1C05E346" w14:textId="77777777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7" w:type="dxa"/>
          </w:tcPr>
          <w:p w14:paraId="28ECA3F0" w14:textId="2FB23259" w:rsidR="00050D5C" w:rsidRPr="00E74F90" w:rsidRDefault="00050D5C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Blurring Functions: The </w:t>
            </w:r>
            <w:proofErr w:type="spellStart"/>
            <w:r w:rsidR="00BE2B22" w:rsidRPr="00E74F9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Barbitos</w:t>
            </w:r>
            <w:proofErr w:type="spellEnd"/>
            <w:r w:rsidR="00BE2B22"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in Attic Vase Painting</w:t>
            </w:r>
          </w:p>
        </w:tc>
        <w:tc>
          <w:tcPr>
            <w:tcW w:w="3260" w:type="dxa"/>
          </w:tcPr>
          <w:p w14:paraId="1959E7CF" w14:textId="6016C814" w:rsidR="00050D5C" w:rsidRPr="00E74F90" w:rsidRDefault="00050D5C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Epigraphic Encounters: Reconstructing Scythian History</w:t>
            </w:r>
          </w:p>
        </w:tc>
        <w:tc>
          <w:tcPr>
            <w:tcW w:w="3260" w:type="dxa"/>
          </w:tcPr>
          <w:p w14:paraId="291EBDD4" w14:textId="7D1280E2" w:rsidR="00050D5C" w:rsidRPr="00E74F90" w:rsidRDefault="00050D5C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representation of illness and magical prescriptions in the</w:t>
            </w:r>
            <w:r w:rsidR="00BE2B22"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BE2B22" w:rsidRPr="00E74F9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Liber </w:t>
            </w:r>
            <w:proofErr w:type="spellStart"/>
            <w:r w:rsidR="00BE2B22" w:rsidRPr="00E74F9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medicinalis</w:t>
            </w:r>
            <w:proofErr w:type="spellEnd"/>
            <w:r w:rsidR="00BE2B22"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</w:p>
        </w:tc>
        <w:tc>
          <w:tcPr>
            <w:tcW w:w="3260" w:type="dxa"/>
          </w:tcPr>
          <w:p w14:paraId="1B652863" w14:textId="45D8B760" w:rsidR="00050D5C" w:rsidRPr="00E74F90" w:rsidRDefault="00050D5C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Routeways to Impact: Animated Films, a Wandering Poet and Teenage Film Scripts – and then AI showed up!</w:t>
            </w:r>
          </w:p>
        </w:tc>
      </w:tr>
      <w:tr w:rsidR="00050D5C" w:rsidRPr="00E74F90" w14:paraId="3533F3AB" w14:textId="77777777" w:rsidTr="003128D9">
        <w:tc>
          <w:tcPr>
            <w:tcW w:w="1413" w:type="dxa"/>
            <w:vAlign w:val="bottom"/>
          </w:tcPr>
          <w:p w14:paraId="1645ECBF" w14:textId="25FFC773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Speaker 2</w:t>
            </w:r>
          </w:p>
        </w:tc>
        <w:tc>
          <w:tcPr>
            <w:tcW w:w="2977" w:type="dxa"/>
            <w:vAlign w:val="bottom"/>
          </w:tcPr>
          <w:p w14:paraId="139825B8" w14:textId="60935DFE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Anna Gregoriani (CET 0630)</w:t>
            </w:r>
          </w:p>
        </w:tc>
        <w:tc>
          <w:tcPr>
            <w:tcW w:w="3260" w:type="dxa"/>
            <w:vAlign w:val="bottom"/>
          </w:tcPr>
          <w:p w14:paraId="4EEBBE83" w14:textId="1089C39A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Giovanni Piccolo</w:t>
            </w:r>
          </w:p>
        </w:tc>
        <w:tc>
          <w:tcPr>
            <w:tcW w:w="3260" w:type="dxa"/>
            <w:vAlign w:val="bottom"/>
          </w:tcPr>
          <w:p w14:paraId="44F88A0C" w14:textId="102194C2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Rebecca Willis</w:t>
            </w:r>
          </w:p>
        </w:tc>
        <w:tc>
          <w:tcPr>
            <w:tcW w:w="3260" w:type="dxa"/>
            <w:vAlign w:val="bottom"/>
          </w:tcPr>
          <w:p w14:paraId="0DD4BBC4" w14:textId="73549796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Greta Hawes</w:t>
            </w:r>
          </w:p>
        </w:tc>
      </w:tr>
      <w:tr w:rsidR="00050D5C" w:rsidRPr="00E74F90" w14:paraId="3E82355B" w14:textId="77777777" w:rsidTr="00A77767">
        <w:tc>
          <w:tcPr>
            <w:tcW w:w="1413" w:type="dxa"/>
            <w:vAlign w:val="bottom"/>
          </w:tcPr>
          <w:p w14:paraId="2517BA12" w14:textId="77777777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7" w:type="dxa"/>
            <w:vAlign w:val="bottom"/>
          </w:tcPr>
          <w:p w14:paraId="1A49FAF1" w14:textId="1754687A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Interaction between satyr drama and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Aristophanic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comedies: </w:t>
            </w:r>
            <w:r w:rsidR="00415FB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llusions, citations, and thematic reprises</w:t>
            </w:r>
          </w:p>
        </w:tc>
        <w:tc>
          <w:tcPr>
            <w:tcW w:w="3260" w:type="dxa"/>
          </w:tcPr>
          <w:p w14:paraId="232C9E15" w14:textId="6429498D" w:rsidR="00050D5C" w:rsidRPr="00E74F90" w:rsidRDefault="00050D5C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The Ethnography of Scythia in Solinus's </w:t>
            </w:r>
            <w:r w:rsidRPr="00E74F9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Collectanea</w:t>
            </w:r>
          </w:p>
        </w:tc>
        <w:tc>
          <w:tcPr>
            <w:tcW w:w="3260" w:type="dxa"/>
          </w:tcPr>
          <w:p w14:paraId="01B95DC1" w14:textId="5D496976" w:rsidR="00050D5C" w:rsidRPr="00E74F90" w:rsidRDefault="00050D5C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THEY’RE COMING FOR MY LIVER!? Realities of Human Ingredient Collection in Greco-Roman Magic</w:t>
            </w:r>
          </w:p>
        </w:tc>
        <w:tc>
          <w:tcPr>
            <w:tcW w:w="3260" w:type="dxa"/>
          </w:tcPr>
          <w:p w14:paraId="3F4E6B96" w14:textId="1AB33810" w:rsidR="00050D5C" w:rsidRPr="00E74F90" w:rsidRDefault="00050D5C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MythLab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: Mythic facts you can trust</w:t>
            </w:r>
          </w:p>
        </w:tc>
      </w:tr>
      <w:tr w:rsidR="00050D5C" w:rsidRPr="00E74F90" w14:paraId="453A9BFE" w14:textId="77777777" w:rsidTr="00DA7B17">
        <w:tc>
          <w:tcPr>
            <w:tcW w:w="1413" w:type="dxa"/>
            <w:vAlign w:val="center"/>
          </w:tcPr>
          <w:p w14:paraId="2445C910" w14:textId="687A6CDE" w:rsidR="00050D5C" w:rsidRPr="00E74F90" w:rsidRDefault="00050D5C" w:rsidP="00DA7B1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Speaker 3</w:t>
            </w:r>
          </w:p>
        </w:tc>
        <w:tc>
          <w:tcPr>
            <w:tcW w:w="2977" w:type="dxa"/>
            <w:vAlign w:val="bottom"/>
          </w:tcPr>
          <w:p w14:paraId="243F3EF6" w14:textId="3BAF5D2F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Laura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Muncaciu</w:t>
            </w:r>
            <w:proofErr w:type="spellEnd"/>
          </w:p>
        </w:tc>
        <w:tc>
          <w:tcPr>
            <w:tcW w:w="3260" w:type="dxa"/>
            <w:vAlign w:val="bottom"/>
          </w:tcPr>
          <w:p w14:paraId="295F162C" w14:textId="77777777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0" w:type="dxa"/>
            <w:vAlign w:val="bottom"/>
          </w:tcPr>
          <w:p w14:paraId="3FE24F4E" w14:textId="5196BA6D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Patricia Watson</w:t>
            </w:r>
          </w:p>
        </w:tc>
        <w:tc>
          <w:tcPr>
            <w:tcW w:w="3260" w:type="dxa"/>
            <w:vAlign w:val="bottom"/>
          </w:tcPr>
          <w:p w14:paraId="68093B73" w14:textId="1E7AC616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Alina Kozlovski</w:t>
            </w:r>
          </w:p>
        </w:tc>
      </w:tr>
      <w:tr w:rsidR="003128D9" w:rsidRPr="00E74F90" w14:paraId="20547B19" w14:textId="77777777" w:rsidTr="00A77767">
        <w:tc>
          <w:tcPr>
            <w:tcW w:w="1413" w:type="dxa"/>
            <w:vAlign w:val="bottom"/>
          </w:tcPr>
          <w:p w14:paraId="05194A80" w14:textId="77777777" w:rsidR="003128D9" w:rsidRPr="00E74F90" w:rsidRDefault="003128D9" w:rsidP="003128D9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977" w:type="dxa"/>
            <w:vAlign w:val="bottom"/>
          </w:tcPr>
          <w:p w14:paraId="364BD61C" w14:textId="24C3D824" w:rsidR="003128D9" w:rsidRPr="00E74F90" w:rsidRDefault="003128D9" w:rsidP="005B29FF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Inverse Problem of the Tragic Voice. Reconstructing Vocal Constraints in Euripides’</w:t>
            </w:r>
            <w:r w:rsidR="00BE2B22"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BE2B22" w:rsidRPr="00E74F9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Electra</w:t>
            </w:r>
            <w:r w:rsidR="00BE2B22"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</w:p>
        </w:tc>
        <w:tc>
          <w:tcPr>
            <w:tcW w:w="3260" w:type="dxa"/>
            <w:vAlign w:val="bottom"/>
          </w:tcPr>
          <w:p w14:paraId="1661C033" w14:textId="77777777" w:rsidR="003128D9" w:rsidRPr="00E74F90" w:rsidRDefault="003128D9" w:rsidP="006D100A">
            <w:pPr>
              <w:spacing w:before="0" w:beforeAutospacing="0" w:after="0" w:afterAutospacing="0" w:line="312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3260" w:type="dxa"/>
          </w:tcPr>
          <w:p w14:paraId="3F1717B4" w14:textId="60CCF749" w:rsidR="003128D9" w:rsidRPr="00E74F90" w:rsidRDefault="003128D9" w:rsidP="006D100A">
            <w:pPr>
              <w:spacing w:before="0" w:beforeAutospacing="0" w:after="0" w:afterAutospacing="0" w:line="312" w:lineRule="auto"/>
              <w:jc w:val="both"/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E74F9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Photis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: </w:t>
            </w:r>
            <w:r w:rsidR="00415FB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nti-Isis or incarnation of Venus?</w:t>
            </w:r>
          </w:p>
        </w:tc>
        <w:tc>
          <w:tcPr>
            <w:tcW w:w="3260" w:type="dxa"/>
            <w:vAlign w:val="bottom"/>
          </w:tcPr>
          <w:p w14:paraId="73F5308D" w14:textId="412956A1" w:rsidR="003128D9" w:rsidRPr="00E74F90" w:rsidRDefault="003128D9" w:rsidP="005B29FF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‘A particular arrangement for the first time’: </w:t>
            </w:r>
            <w:r w:rsidR="00DA7B1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esearch guidelines, Greek and Roman themed exhibitions, and public benefit</w:t>
            </w:r>
          </w:p>
        </w:tc>
      </w:tr>
      <w:tr w:rsidR="00050D5C" w:rsidRPr="00E74F90" w14:paraId="4CF6DC25" w14:textId="77777777" w:rsidTr="00A77767">
        <w:tc>
          <w:tcPr>
            <w:tcW w:w="1413" w:type="dxa"/>
            <w:shd w:val="clear" w:color="auto" w:fill="F2CEED" w:themeFill="accent5" w:themeFillTint="33"/>
          </w:tcPr>
          <w:p w14:paraId="747F4AB8" w14:textId="77777777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12757" w:type="dxa"/>
            <w:gridSpan w:val="4"/>
            <w:shd w:val="clear" w:color="auto" w:fill="F2CEED" w:themeFill="accent5" w:themeFillTint="33"/>
          </w:tcPr>
          <w:p w14:paraId="5A38B7FA" w14:textId="34215F9E" w:rsidR="00050D5C" w:rsidRPr="00E74F90" w:rsidRDefault="00050D5C" w:rsidP="00724DB9">
            <w:pPr>
              <w:pStyle w:val="Heading1"/>
            </w:pPr>
            <w:r w:rsidRPr="00E74F90">
              <w:t>RECEPTION</w:t>
            </w:r>
          </w:p>
        </w:tc>
      </w:tr>
      <w:tr w:rsidR="00050D5C" w:rsidRPr="00E74F90" w14:paraId="76085DBA" w14:textId="77777777" w:rsidTr="00D8338B">
        <w:tc>
          <w:tcPr>
            <w:tcW w:w="1413" w:type="dxa"/>
          </w:tcPr>
          <w:p w14:paraId="3568479E" w14:textId="77777777" w:rsidR="00050D5C" w:rsidRPr="00E74F90" w:rsidRDefault="00050D5C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12757" w:type="dxa"/>
            <w:gridSpan w:val="4"/>
          </w:tcPr>
          <w:p w14:paraId="69261BE0" w14:textId="76381D20" w:rsidR="00050D5C" w:rsidRPr="00E74F90" w:rsidRDefault="003128D9" w:rsidP="00724DB9">
            <w:pPr>
              <w:pStyle w:val="Heading1"/>
            </w:pPr>
            <w:r w:rsidRPr="00E74F90">
              <w:t>AAH A.D.</w:t>
            </w:r>
            <w:r w:rsidR="00A40633">
              <w:t xml:space="preserve"> </w:t>
            </w:r>
            <w:r w:rsidRPr="00E74F90">
              <w:t>TRENDALL LECTURE PROFESSOR ELIZABETH MINCHIN</w:t>
            </w:r>
          </w:p>
        </w:tc>
      </w:tr>
    </w:tbl>
    <w:p w14:paraId="6B24ED4D" w14:textId="77777777" w:rsidR="00724DB9" w:rsidRPr="00E74F90" w:rsidRDefault="00724DB9" w:rsidP="003128D9">
      <w:pPr>
        <w:spacing w:before="0" w:beforeAutospacing="0" w:after="0" w:afterAutospacing="0" w:line="312" w:lineRule="auto"/>
        <w:rPr>
          <w:rFonts w:asciiTheme="minorHAnsi" w:hAnsiTheme="minorHAnsi"/>
        </w:rPr>
        <w:sectPr w:rsidR="00724DB9" w:rsidRPr="00E74F90" w:rsidSect="000F0DD9">
          <w:footerReference w:type="even" r:id="rId6"/>
          <w:footerReference w:type="default" r:id="rId7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F2032EF" w14:textId="77777777" w:rsidR="000F0DD9" w:rsidRPr="00E74F90" w:rsidRDefault="000F0DD9" w:rsidP="003128D9">
      <w:pPr>
        <w:spacing w:before="0" w:beforeAutospacing="0" w:after="0" w:afterAutospacing="0" w:line="312" w:lineRule="auto"/>
        <w:rPr>
          <w:rFonts w:asciiTheme="minorHAnsi" w:hAnsiTheme="minorHAnsi"/>
        </w:rPr>
      </w:pP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1555"/>
        <w:gridCol w:w="2835"/>
        <w:gridCol w:w="3543"/>
        <w:gridCol w:w="3261"/>
        <w:gridCol w:w="2976"/>
      </w:tblGrid>
      <w:tr w:rsidR="00FD2289" w:rsidRPr="00E74F90" w14:paraId="606AD935" w14:textId="77777777" w:rsidTr="00FD2289">
        <w:tc>
          <w:tcPr>
            <w:tcW w:w="1555" w:type="dxa"/>
            <w:vAlign w:val="center"/>
          </w:tcPr>
          <w:p w14:paraId="00335FE0" w14:textId="6B0796DF" w:rsidR="00FD2289" w:rsidRPr="00E74F90" w:rsidRDefault="00FD2289" w:rsidP="00FD2289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2615" w:type="dxa"/>
            <w:gridSpan w:val="4"/>
            <w:vAlign w:val="center"/>
          </w:tcPr>
          <w:p w14:paraId="12945AC4" w14:textId="6FB6545B" w:rsidR="00FD2289" w:rsidRPr="00E74F90" w:rsidRDefault="00FD2289" w:rsidP="00724DB9">
            <w:pPr>
              <w:pStyle w:val="Heading1"/>
            </w:pPr>
            <w:r w:rsidRPr="00E74F90">
              <w:t>TUESDAY 2 FEBRUARY</w:t>
            </w:r>
          </w:p>
        </w:tc>
      </w:tr>
      <w:tr w:rsidR="000F0DD9" w:rsidRPr="00E74F90" w14:paraId="3FECB3D6" w14:textId="77777777" w:rsidTr="00FD2289">
        <w:tc>
          <w:tcPr>
            <w:tcW w:w="1555" w:type="dxa"/>
          </w:tcPr>
          <w:p w14:paraId="484D54E5" w14:textId="3E75856D" w:rsidR="000F0DD9" w:rsidRPr="00E74F90" w:rsidRDefault="000F0DD9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8.30</w:t>
            </w:r>
          </w:p>
        </w:tc>
        <w:tc>
          <w:tcPr>
            <w:tcW w:w="12615" w:type="dxa"/>
            <w:gridSpan w:val="4"/>
            <w:vAlign w:val="center"/>
          </w:tcPr>
          <w:p w14:paraId="329CAEDA" w14:textId="649B18AC" w:rsidR="000F0DD9" w:rsidRPr="00E74F90" w:rsidRDefault="001348F9" w:rsidP="00724DB9">
            <w:pPr>
              <w:pStyle w:val="Heading1"/>
            </w:pPr>
            <w:r w:rsidRPr="00E74F90">
              <w:t>REGISTRATION</w:t>
            </w:r>
          </w:p>
        </w:tc>
      </w:tr>
      <w:tr w:rsidR="000F0DD9" w:rsidRPr="00E74F90" w14:paraId="6BF597C2" w14:textId="77777777" w:rsidTr="00E74F90">
        <w:tc>
          <w:tcPr>
            <w:tcW w:w="1555" w:type="dxa"/>
            <w:shd w:val="clear" w:color="auto" w:fill="FAE2D5" w:themeFill="accent2" w:themeFillTint="33"/>
          </w:tcPr>
          <w:p w14:paraId="7E1BB572" w14:textId="77777777" w:rsidR="000F0DD9" w:rsidRPr="00E74F90" w:rsidRDefault="000F0DD9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  <w:shd w:val="clear" w:color="auto" w:fill="FAE2D5" w:themeFill="accent2" w:themeFillTint="33"/>
          </w:tcPr>
          <w:p w14:paraId="080CC589" w14:textId="4433A163" w:rsidR="000F0DD9" w:rsidRPr="00E74F90" w:rsidRDefault="000F0DD9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  <w:b/>
                <w:bCs/>
              </w:rPr>
            </w:pPr>
            <w:r w:rsidRPr="00E74F90">
              <w:rPr>
                <w:rFonts w:asciiTheme="minorHAnsi" w:hAnsiTheme="minorHAnsi"/>
                <w:b/>
                <w:bCs/>
              </w:rPr>
              <w:t>Stream 1</w:t>
            </w:r>
          </w:p>
        </w:tc>
        <w:tc>
          <w:tcPr>
            <w:tcW w:w="3543" w:type="dxa"/>
            <w:shd w:val="clear" w:color="auto" w:fill="FAE2D5" w:themeFill="accent2" w:themeFillTint="33"/>
          </w:tcPr>
          <w:p w14:paraId="6D02DAA1" w14:textId="22006C35" w:rsidR="000F0DD9" w:rsidRPr="00E74F90" w:rsidRDefault="000F0DD9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  <w:b/>
                <w:bCs/>
              </w:rPr>
            </w:pPr>
            <w:r w:rsidRPr="00E74F90">
              <w:rPr>
                <w:rFonts w:asciiTheme="minorHAnsi" w:hAnsiTheme="minorHAnsi"/>
                <w:b/>
                <w:bCs/>
              </w:rPr>
              <w:t>Stream 2</w:t>
            </w:r>
          </w:p>
        </w:tc>
        <w:tc>
          <w:tcPr>
            <w:tcW w:w="3261" w:type="dxa"/>
            <w:shd w:val="clear" w:color="auto" w:fill="FAE2D5" w:themeFill="accent2" w:themeFillTint="33"/>
          </w:tcPr>
          <w:p w14:paraId="218A45BB" w14:textId="13F85EAD" w:rsidR="000F0DD9" w:rsidRPr="00E74F90" w:rsidRDefault="000F0DD9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  <w:b/>
                <w:bCs/>
              </w:rPr>
            </w:pPr>
            <w:r w:rsidRPr="00E74F90">
              <w:rPr>
                <w:rFonts w:asciiTheme="minorHAnsi" w:hAnsiTheme="minorHAnsi"/>
                <w:b/>
                <w:bCs/>
              </w:rPr>
              <w:t>Stream 3</w:t>
            </w:r>
          </w:p>
        </w:tc>
        <w:tc>
          <w:tcPr>
            <w:tcW w:w="2976" w:type="dxa"/>
            <w:shd w:val="clear" w:color="auto" w:fill="FAE2D5" w:themeFill="accent2" w:themeFillTint="33"/>
          </w:tcPr>
          <w:p w14:paraId="50A1D858" w14:textId="3FBCE5FD" w:rsidR="000F0DD9" w:rsidRPr="00E74F90" w:rsidRDefault="000F0DD9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  <w:b/>
                <w:bCs/>
              </w:rPr>
            </w:pPr>
            <w:r w:rsidRPr="00E74F90">
              <w:rPr>
                <w:rFonts w:asciiTheme="minorHAnsi" w:hAnsiTheme="minorHAnsi"/>
                <w:b/>
                <w:bCs/>
              </w:rPr>
              <w:t>Stream 4</w:t>
            </w:r>
          </w:p>
        </w:tc>
      </w:tr>
      <w:tr w:rsidR="00FD2289" w:rsidRPr="00E74F90" w14:paraId="7A30AA15" w14:textId="77777777" w:rsidTr="00E74F90">
        <w:tc>
          <w:tcPr>
            <w:tcW w:w="1555" w:type="dxa"/>
            <w:vAlign w:val="center"/>
          </w:tcPr>
          <w:p w14:paraId="47CBEDFA" w14:textId="51BE8098" w:rsidR="00FD2289" w:rsidRPr="00E74F90" w:rsidRDefault="00FD2289" w:rsidP="00E74F9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9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30-11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00</w:t>
            </w:r>
          </w:p>
        </w:tc>
        <w:tc>
          <w:tcPr>
            <w:tcW w:w="2835" w:type="dxa"/>
          </w:tcPr>
          <w:p w14:paraId="75757D70" w14:textId="3EC6345B" w:rsidR="00FD2289" w:rsidRPr="00E74F90" w:rsidRDefault="00FD2289" w:rsidP="00B028D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Later Roman History and Literature</w:t>
            </w:r>
          </w:p>
        </w:tc>
        <w:tc>
          <w:tcPr>
            <w:tcW w:w="3543" w:type="dxa"/>
          </w:tcPr>
          <w:p w14:paraId="375A27ED" w14:textId="54D34F97" w:rsidR="00FD2289" w:rsidRPr="00E74F90" w:rsidRDefault="00FD2289" w:rsidP="00B028D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Poetry and Epigram</w:t>
            </w:r>
          </w:p>
        </w:tc>
        <w:tc>
          <w:tcPr>
            <w:tcW w:w="3261" w:type="dxa"/>
          </w:tcPr>
          <w:p w14:paraId="18BA7AB4" w14:textId="49A1271A" w:rsidR="00FD2289" w:rsidRPr="00E74F90" w:rsidRDefault="00FD2289" w:rsidP="00B028D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Personhood in Roman Slavery</w:t>
            </w:r>
          </w:p>
        </w:tc>
        <w:tc>
          <w:tcPr>
            <w:tcW w:w="2976" w:type="dxa"/>
          </w:tcPr>
          <w:p w14:paraId="4502096E" w14:textId="4665E2B7" w:rsidR="00FD2289" w:rsidRPr="00E74F90" w:rsidRDefault="00FD2289" w:rsidP="00B028D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New Research in Papyrology I: Curating Form and Meaning in the Papyri</w:t>
            </w:r>
          </w:p>
        </w:tc>
      </w:tr>
      <w:tr w:rsidR="00FD2289" w:rsidRPr="00E74F90" w14:paraId="7562D5C5" w14:textId="77777777" w:rsidTr="002A2042">
        <w:tc>
          <w:tcPr>
            <w:tcW w:w="1555" w:type="dxa"/>
            <w:vAlign w:val="bottom"/>
          </w:tcPr>
          <w:p w14:paraId="37F9E1C3" w14:textId="46C84E1C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Chair</w:t>
            </w:r>
          </w:p>
        </w:tc>
        <w:tc>
          <w:tcPr>
            <w:tcW w:w="2835" w:type="dxa"/>
            <w:vAlign w:val="bottom"/>
          </w:tcPr>
          <w:p w14:paraId="0856D288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543" w:type="dxa"/>
            <w:vAlign w:val="bottom"/>
          </w:tcPr>
          <w:p w14:paraId="05D752F9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1" w:type="dxa"/>
            <w:vAlign w:val="bottom"/>
          </w:tcPr>
          <w:p w14:paraId="3096CA56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6" w:type="dxa"/>
            <w:vAlign w:val="bottom"/>
          </w:tcPr>
          <w:p w14:paraId="23DD21B5" w14:textId="4DB77141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Andrew Connor</w:t>
            </w:r>
          </w:p>
        </w:tc>
      </w:tr>
      <w:tr w:rsidR="00FD2289" w:rsidRPr="00E74F90" w14:paraId="359C29A4" w14:textId="77777777" w:rsidTr="001216B8">
        <w:tc>
          <w:tcPr>
            <w:tcW w:w="1555" w:type="dxa"/>
            <w:vAlign w:val="center"/>
          </w:tcPr>
          <w:p w14:paraId="6BAFEF88" w14:textId="0D69641D" w:rsidR="00FD2289" w:rsidRPr="00E74F90" w:rsidRDefault="00FD2289" w:rsidP="001216B8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1</w:t>
            </w:r>
          </w:p>
        </w:tc>
        <w:tc>
          <w:tcPr>
            <w:tcW w:w="2835" w:type="dxa"/>
          </w:tcPr>
          <w:p w14:paraId="5785361B" w14:textId="11809E3D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Luke Parisi</w:t>
            </w:r>
          </w:p>
        </w:tc>
        <w:tc>
          <w:tcPr>
            <w:tcW w:w="3543" w:type="dxa"/>
          </w:tcPr>
          <w:p w14:paraId="2C7993D5" w14:textId="0E43328D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Irma Scarletti (CET 2330)</w:t>
            </w:r>
          </w:p>
        </w:tc>
        <w:tc>
          <w:tcPr>
            <w:tcW w:w="3261" w:type="dxa"/>
            <w:vAlign w:val="bottom"/>
          </w:tcPr>
          <w:p w14:paraId="4F292D0B" w14:textId="53D35365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Leo Palmer </w:t>
            </w:r>
            <w:r w:rsidRPr="00C8228C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(UK 2230)</w:t>
            </w:r>
          </w:p>
        </w:tc>
        <w:tc>
          <w:tcPr>
            <w:tcW w:w="2976" w:type="dxa"/>
          </w:tcPr>
          <w:p w14:paraId="79B1D097" w14:textId="1809110A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Clare Chang</w:t>
            </w:r>
          </w:p>
        </w:tc>
      </w:tr>
      <w:tr w:rsidR="00FD2289" w:rsidRPr="00E74F90" w14:paraId="15FB1D50" w14:textId="77777777" w:rsidTr="00346E7E">
        <w:tc>
          <w:tcPr>
            <w:tcW w:w="1555" w:type="dxa"/>
            <w:vAlign w:val="bottom"/>
          </w:tcPr>
          <w:p w14:paraId="42F64AED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7DA53179" w14:textId="2EDF69C7" w:rsidR="00FD2289" w:rsidRPr="00E74F90" w:rsidRDefault="00FD2289" w:rsidP="00E74F9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First Pannonian Emperor: Decius’ exaggeration of Pannonian heritage for legitimacy</w:t>
            </w:r>
          </w:p>
        </w:tc>
        <w:tc>
          <w:tcPr>
            <w:tcW w:w="3543" w:type="dxa"/>
          </w:tcPr>
          <w:p w14:paraId="4567E4D2" w14:textId="4BE9B329" w:rsidR="00FD2289" w:rsidRPr="00E74F90" w:rsidRDefault="00FD2289" w:rsidP="00E74F9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Bold hares and tamed snakes. Paradoxical miracles in the Greco-Roman epigrammatists and Martial</w:t>
            </w:r>
          </w:p>
        </w:tc>
        <w:tc>
          <w:tcPr>
            <w:tcW w:w="3261" w:type="dxa"/>
          </w:tcPr>
          <w:p w14:paraId="3DC21B7D" w14:textId="5F8B0AC1" w:rsidR="00FD2289" w:rsidRPr="00E74F90" w:rsidRDefault="00FD2289" w:rsidP="00E74F9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Anti-</w:t>
            </w:r>
            <w:proofErr w:type="spellStart"/>
            <w:r w:rsidRPr="00E74F9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oikonomia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: Household Misrule and Slave Revolt in Diodorus Siculus</w:t>
            </w:r>
          </w:p>
        </w:tc>
        <w:tc>
          <w:tcPr>
            <w:tcW w:w="2976" w:type="dxa"/>
          </w:tcPr>
          <w:p w14:paraId="5AA56406" w14:textId="7428664D" w:rsidR="00FD2289" w:rsidRPr="00E74F90" w:rsidRDefault="00FD2289" w:rsidP="00346E7E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How Power Shaped Narratives in Petitions: An Exploratory Inquiry Using Petitions from Ptolemaic Egypt</w:t>
            </w:r>
          </w:p>
        </w:tc>
      </w:tr>
      <w:tr w:rsidR="00FD2289" w:rsidRPr="00E74F90" w14:paraId="52421FE3" w14:textId="77777777" w:rsidTr="001216B8">
        <w:tc>
          <w:tcPr>
            <w:tcW w:w="1555" w:type="dxa"/>
            <w:vAlign w:val="center"/>
          </w:tcPr>
          <w:p w14:paraId="5DA04573" w14:textId="1F325B25" w:rsidR="00FD2289" w:rsidRPr="00E74F90" w:rsidRDefault="00FD2289" w:rsidP="001216B8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2</w:t>
            </w:r>
          </w:p>
        </w:tc>
        <w:tc>
          <w:tcPr>
            <w:tcW w:w="2835" w:type="dxa"/>
            <w:vAlign w:val="bottom"/>
          </w:tcPr>
          <w:p w14:paraId="6895403D" w14:textId="4CE99028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Haydn Lea</w:t>
            </w:r>
          </w:p>
        </w:tc>
        <w:tc>
          <w:tcPr>
            <w:tcW w:w="3543" w:type="dxa"/>
            <w:vAlign w:val="bottom"/>
          </w:tcPr>
          <w:p w14:paraId="40CE60D7" w14:textId="374C35DC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Matthew Walmsley</w:t>
            </w:r>
          </w:p>
        </w:tc>
        <w:tc>
          <w:tcPr>
            <w:tcW w:w="3261" w:type="dxa"/>
            <w:vAlign w:val="bottom"/>
          </w:tcPr>
          <w:p w14:paraId="4865FB89" w14:textId="01BAFEE9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Julia Feehan</w:t>
            </w:r>
          </w:p>
        </w:tc>
        <w:tc>
          <w:tcPr>
            <w:tcW w:w="2976" w:type="dxa"/>
            <w:vAlign w:val="bottom"/>
          </w:tcPr>
          <w:p w14:paraId="0B6F9209" w14:textId="7DD1D6C8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Trevor Evans</w:t>
            </w:r>
          </w:p>
        </w:tc>
      </w:tr>
      <w:tr w:rsidR="00FD2289" w:rsidRPr="00E74F90" w14:paraId="13E103BF" w14:textId="77777777" w:rsidTr="00A77767">
        <w:tc>
          <w:tcPr>
            <w:tcW w:w="1555" w:type="dxa"/>
            <w:vAlign w:val="bottom"/>
          </w:tcPr>
          <w:p w14:paraId="4DCE1F48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7792E27F" w14:textId="7629A1F4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6D100A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Adventure of the Dying Teacher - Macrina as Socrates in the Work of Gregory of Nyssa</w:t>
            </w:r>
          </w:p>
        </w:tc>
        <w:tc>
          <w:tcPr>
            <w:tcW w:w="3543" w:type="dxa"/>
          </w:tcPr>
          <w:p w14:paraId="59081E11" w14:textId="3637029B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Conversing with Statues: The Poetics of Dialogue in Hellenistic Epigram</w:t>
            </w:r>
          </w:p>
        </w:tc>
        <w:tc>
          <w:tcPr>
            <w:tcW w:w="3261" w:type="dxa"/>
          </w:tcPr>
          <w:p w14:paraId="27765CA7" w14:textId="776BBC9D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Women’s Social Networks: Looking Beyond the Legal Case of Petronia Iusta</w:t>
            </w:r>
          </w:p>
        </w:tc>
        <w:tc>
          <w:tcPr>
            <w:tcW w:w="2976" w:type="dxa"/>
          </w:tcPr>
          <w:p w14:paraId="02CD2A6B" w14:textId="7B2FB7BC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Directives, Politeness, and Aspects of Personal Style in Early Greek Papyri</w:t>
            </w:r>
          </w:p>
        </w:tc>
      </w:tr>
      <w:tr w:rsidR="00FD2289" w:rsidRPr="00E74F90" w14:paraId="0C698058" w14:textId="77777777" w:rsidTr="001216B8">
        <w:tc>
          <w:tcPr>
            <w:tcW w:w="1555" w:type="dxa"/>
            <w:vAlign w:val="center"/>
          </w:tcPr>
          <w:p w14:paraId="3A5964B2" w14:textId="69DF4D2A" w:rsidR="00FD2289" w:rsidRPr="00E74F90" w:rsidRDefault="00FD2289" w:rsidP="001216B8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3</w:t>
            </w:r>
          </w:p>
        </w:tc>
        <w:tc>
          <w:tcPr>
            <w:tcW w:w="2835" w:type="dxa"/>
          </w:tcPr>
          <w:p w14:paraId="1278D4E3" w14:textId="70A8AC4B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Sean Jenkins</w:t>
            </w:r>
          </w:p>
        </w:tc>
        <w:tc>
          <w:tcPr>
            <w:tcW w:w="3543" w:type="dxa"/>
          </w:tcPr>
          <w:p w14:paraId="408BC23C" w14:textId="11E6A2F9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Louise Fuller</w:t>
            </w:r>
          </w:p>
        </w:tc>
        <w:tc>
          <w:tcPr>
            <w:tcW w:w="3261" w:type="dxa"/>
          </w:tcPr>
          <w:p w14:paraId="4CA7535C" w14:textId="5806E952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Sarah Lawrence</w:t>
            </w:r>
          </w:p>
        </w:tc>
        <w:tc>
          <w:tcPr>
            <w:tcW w:w="2976" w:type="dxa"/>
          </w:tcPr>
          <w:p w14:paraId="4A35C8E9" w14:textId="1C31D7D7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Michael Zellmann-Rohrer and Candace Richards</w:t>
            </w:r>
          </w:p>
        </w:tc>
      </w:tr>
      <w:tr w:rsidR="00FD2289" w:rsidRPr="00E74F90" w14:paraId="0D70B32E" w14:textId="77777777" w:rsidTr="00A545AF">
        <w:tc>
          <w:tcPr>
            <w:tcW w:w="1555" w:type="dxa"/>
            <w:vAlign w:val="bottom"/>
          </w:tcPr>
          <w:p w14:paraId="466D6073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6D19E342" w14:textId="3F321FE8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The Poetics of Religious Polemic in Sedulius' </w:t>
            </w:r>
            <w:r w:rsidRPr="006D100A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Carmen Paschale</w:t>
            </w:r>
          </w:p>
        </w:tc>
        <w:tc>
          <w:tcPr>
            <w:tcW w:w="3543" w:type="dxa"/>
          </w:tcPr>
          <w:p w14:paraId="15303FC2" w14:textId="00FEE818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Everything From Nothing: Creation From Absence in Archaic Greek Literature</w:t>
            </w:r>
          </w:p>
        </w:tc>
        <w:tc>
          <w:tcPr>
            <w:tcW w:w="3261" w:type="dxa"/>
          </w:tcPr>
          <w:p w14:paraId="770AB4CA" w14:textId="4E1A87E8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Being a Person: Seneca the Elder,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Parrhasius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and the Old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Olynthian</w:t>
            </w:r>
            <w:proofErr w:type="spellEnd"/>
          </w:p>
        </w:tc>
        <w:tc>
          <w:tcPr>
            <w:tcW w:w="2976" w:type="dxa"/>
          </w:tcPr>
          <w:p w14:paraId="70C695E0" w14:textId="20A1FDED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Collecting papyri in Australasia: </w:t>
            </w:r>
            <w:r w:rsidR="00261716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case study from the Nicholson Collection</w:t>
            </w:r>
          </w:p>
        </w:tc>
      </w:tr>
      <w:tr w:rsidR="000F0DD9" w:rsidRPr="00E74F90" w14:paraId="64DCFCD7" w14:textId="77777777" w:rsidTr="00A77767">
        <w:tc>
          <w:tcPr>
            <w:tcW w:w="1555" w:type="dxa"/>
            <w:shd w:val="clear" w:color="auto" w:fill="C1E4F5" w:themeFill="accent1" w:themeFillTint="33"/>
            <w:vAlign w:val="bottom"/>
          </w:tcPr>
          <w:p w14:paraId="3796A87B" w14:textId="37BD4A7F" w:rsidR="000F0DD9" w:rsidRPr="00E74F90" w:rsidRDefault="000F0DD9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11.00-11.30</w:t>
            </w:r>
          </w:p>
        </w:tc>
        <w:tc>
          <w:tcPr>
            <w:tcW w:w="12615" w:type="dxa"/>
            <w:gridSpan w:val="4"/>
            <w:shd w:val="clear" w:color="auto" w:fill="C1E4F5" w:themeFill="accent1" w:themeFillTint="33"/>
            <w:vAlign w:val="center"/>
          </w:tcPr>
          <w:p w14:paraId="5040E6A4" w14:textId="1EDA263A" w:rsidR="000F0DD9" w:rsidRPr="00E74F90" w:rsidRDefault="00FD2289" w:rsidP="00724DB9">
            <w:pPr>
              <w:pStyle w:val="Heading1"/>
            </w:pPr>
            <w:r w:rsidRPr="00E74F90">
              <w:t>MORNING TEA</w:t>
            </w:r>
          </w:p>
        </w:tc>
      </w:tr>
      <w:tr w:rsidR="00FD2289" w:rsidRPr="00E74F90" w14:paraId="16CFC8A2" w14:textId="77777777" w:rsidTr="00A77767">
        <w:tc>
          <w:tcPr>
            <w:tcW w:w="1555" w:type="dxa"/>
            <w:vAlign w:val="bottom"/>
          </w:tcPr>
          <w:p w14:paraId="0CDCA717" w14:textId="48358BFD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11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30-1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00</w:t>
            </w:r>
          </w:p>
        </w:tc>
        <w:tc>
          <w:tcPr>
            <w:tcW w:w="2835" w:type="dxa"/>
            <w:vAlign w:val="bottom"/>
          </w:tcPr>
          <w:p w14:paraId="0802CED0" w14:textId="056FF0F3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Classics in Constantinople: Byzantine Reception of Greek and Roman Myth</w:t>
            </w:r>
          </w:p>
        </w:tc>
        <w:tc>
          <w:tcPr>
            <w:tcW w:w="3543" w:type="dxa"/>
          </w:tcPr>
          <w:p w14:paraId="6EC4B08A" w14:textId="327B48FF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Ancient Greek Literature</w:t>
            </w:r>
          </w:p>
        </w:tc>
        <w:tc>
          <w:tcPr>
            <w:tcW w:w="3261" w:type="dxa"/>
          </w:tcPr>
          <w:p w14:paraId="0AB59A11" w14:textId="3EAC2EFF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Written and Visual Responses to Roman Imperialism</w:t>
            </w:r>
          </w:p>
        </w:tc>
        <w:tc>
          <w:tcPr>
            <w:tcW w:w="2976" w:type="dxa"/>
          </w:tcPr>
          <w:p w14:paraId="73E44248" w14:textId="6E93D259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New Research in Papyrology II: Economy and Society in the Papyri</w:t>
            </w:r>
          </w:p>
        </w:tc>
      </w:tr>
      <w:tr w:rsidR="00FD2289" w:rsidRPr="00E74F90" w14:paraId="5F5C07CB" w14:textId="77777777" w:rsidTr="006A15D0">
        <w:tc>
          <w:tcPr>
            <w:tcW w:w="1555" w:type="dxa"/>
            <w:vAlign w:val="bottom"/>
          </w:tcPr>
          <w:p w14:paraId="3C50A7B9" w14:textId="494855EE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Chair</w:t>
            </w:r>
          </w:p>
        </w:tc>
        <w:tc>
          <w:tcPr>
            <w:tcW w:w="2835" w:type="dxa"/>
            <w:vAlign w:val="bottom"/>
          </w:tcPr>
          <w:p w14:paraId="7D3F38DF" w14:textId="37F9A388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Greta Hawes</w:t>
            </w:r>
          </w:p>
        </w:tc>
        <w:tc>
          <w:tcPr>
            <w:tcW w:w="3543" w:type="dxa"/>
            <w:vAlign w:val="bottom"/>
          </w:tcPr>
          <w:p w14:paraId="7D75CCF4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1" w:type="dxa"/>
            <w:vAlign w:val="bottom"/>
          </w:tcPr>
          <w:p w14:paraId="2B4495EB" w14:textId="7F03745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Tom Hillard</w:t>
            </w:r>
          </w:p>
        </w:tc>
        <w:tc>
          <w:tcPr>
            <w:tcW w:w="2976" w:type="dxa"/>
            <w:vAlign w:val="bottom"/>
          </w:tcPr>
          <w:p w14:paraId="013813CB" w14:textId="429328F0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Tim Parkin</w:t>
            </w:r>
          </w:p>
        </w:tc>
      </w:tr>
      <w:tr w:rsidR="00FD2289" w:rsidRPr="00E74F90" w14:paraId="774F6E82" w14:textId="77777777" w:rsidTr="006A15D0">
        <w:tc>
          <w:tcPr>
            <w:tcW w:w="1555" w:type="dxa"/>
            <w:vAlign w:val="bottom"/>
          </w:tcPr>
          <w:p w14:paraId="68A3E7A9" w14:textId="781F3729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1</w:t>
            </w:r>
          </w:p>
        </w:tc>
        <w:tc>
          <w:tcPr>
            <w:tcW w:w="2835" w:type="dxa"/>
            <w:vAlign w:val="bottom"/>
          </w:tcPr>
          <w:p w14:paraId="72FB3FCB" w14:textId="22965848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Ryan Strickler</w:t>
            </w:r>
          </w:p>
        </w:tc>
        <w:tc>
          <w:tcPr>
            <w:tcW w:w="3543" w:type="dxa"/>
            <w:vAlign w:val="bottom"/>
          </w:tcPr>
          <w:p w14:paraId="2BCB4330" w14:textId="7CC57481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Kitty Smith</w:t>
            </w:r>
          </w:p>
        </w:tc>
        <w:tc>
          <w:tcPr>
            <w:tcW w:w="3261" w:type="dxa"/>
            <w:vAlign w:val="bottom"/>
          </w:tcPr>
          <w:p w14:paraId="2FDD4641" w14:textId="3E137B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Kit Morrell</w:t>
            </w:r>
          </w:p>
        </w:tc>
        <w:tc>
          <w:tcPr>
            <w:tcW w:w="2976" w:type="dxa"/>
            <w:vAlign w:val="bottom"/>
          </w:tcPr>
          <w:p w14:paraId="56DCFFD5" w14:textId="0C744ECA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Afnen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Habibi</w:t>
            </w:r>
          </w:p>
        </w:tc>
      </w:tr>
      <w:tr w:rsidR="00FD2289" w:rsidRPr="00E74F90" w14:paraId="7F28C2AF" w14:textId="77777777" w:rsidTr="00A77767">
        <w:tc>
          <w:tcPr>
            <w:tcW w:w="1555" w:type="dxa"/>
            <w:vAlign w:val="bottom"/>
          </w:tcPr>
          <w:p w14:paraId="3D4F7327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  <w:vAlign w:val="bottom"/>
          </w:tcPr>
          <w:p w14:paraId="2C0177A9" w14:textId="64FF449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Heracles and Christ: Descent into Hades as Classical Reception in Byzantine Literature</w:t>
            </w:r>
          </w:p>
        </w:tc>
        <w:tc>
          <w:tcPr>
            <w:tcW w:w="3543" w:type="dxa"/>
          </w:tcPr>
          <w:p w14:paraId="4F5855BA" w14:textId="2FF75150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Experiencing the Monstrous Divine: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Typhoeus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, Sound, and Dissonance in Hesiod’s </w:t>
            </w:r>
            <w:r w:rsidRPr="00A545AF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Theogony</w:t>
            </w:r>
          </w:p>
        </w:tc>
        <w:tc>
          <w:tcPr>
            <w:tcW w:w="3261" w:type="dxa"/>
          </w:tcPr>
          <w:p w14:paraId="0ADD976A" w14:textId="3DF73896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Imagery of Imperium in the Roman Republic</w:t>
            </w:r>
          </w:p>
        </w:tc>
        <w:tc>
          <w:tcPr>
            <w:tcW w:w="2976" w:type="dxa"/>
          </w:tcPr>
          <w:p w14:paraId="720684FD" w14:textId="5042BA1E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Tracing the Production of Wine in Muslim Egypt through Documentary Papyri</w:t>
            </w:r>
          </w:p>
        </w:tc>
      </w:tr>
      <w:tr w:rsidR="00FD2289" w:rsidRPr="00E74F90" w14:paraId="23B5AAD3" w14:textId="77777777" w:rsidTr="006A15D0">
        <w:tc>
          <w:tcPr>
            <w:tcW w:w="1555" w:type="dxa"/>
            <w:vAlign w:val="bottom"/>
          </w:tcPr>
          <w:p w14:paraId="59C1BF9D" w14:textId="60940EDD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2</w:t>
            </w:r>
          </w:p>
        </w:tc>
        <w:tc>
          <w:tcPr>
            <w:tcW w:w="2835" w:type="dxa"/>
            <w:vAlign w:val="bottom"/>
          </w:tcPr>
          <w:p w14:paraId="78E0D69A" w14:textId="2AEAF2C2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Connie Skibinski</w:t>
            </w:r>
          </w:p>
        </w:tc>
        <w:tc>
          <w:tcPr>
            <w:tcW w:w="3543" w:type="dxa"/>
            <w:vAlign w:val="bottom"/>
          </w:tcPr>
          <w:p w14:paraId="6495D9B7" w14:textId="126FB87F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Chloe Borowska</w:t>
            </w:r>
          </w:p>
        </w:tc>
        <w:tc>
          <w:tcPr>
            <w:tcW w:w="3261" w:type="dxa"/>
            <w:vAlign w:val="bottom"/>
          </w:tcPr>
          <w:p w14:paraId="63CE206A" w14:textId="6305A691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Jesper Madsen</w:t>
            </w:r>
          </w:p>
        </w:tc>
        <w:tc>
          <w:tcPr>
            <w:tcW w:w="2976" w:type="dxa"/>
            <w:vAlign w:val="bottom"/>
          </w:tcPr>
          <w:p w14:paraId="75BE61AA" w14:textId="6AD3FEFC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Anastasia Petropoulou</w:t>
            </w:r>
          </w:p>
        </w:tc>
      </w:tr>
      <w:tr w:rsidR="00FD2289" w:rsidRPr="00E74F90" w14:paraId="484C7027" w14:textId="77777777" w:rsidTr="00A77767">
        <w:tc>
          <w:tcPr>
            <w:tcW w:w="1555" w:type="dxa"/>
            <w:vAlign w:val="bottom"/>
          </w:tcPr>
          <w:p w14:paraId="0B672211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0E92AF9C" w14:textId="61EA027B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Bees in the Pagan Garden: Extracting Nectar from Classical Myth in Byzantine Literature</w:t>
            </w:r>
          </w:p>
        </w:tc>
        <w:tc>
          <w:tcPr>
            <w:tcW w:w="3543" w:type="dxa"/>
          </w:tcPr>
          <w:p w14:paraId="2C67A773" w14:textId="696E08F7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Bodies without Boundaries: Environment, Identity, and the Limits of the Human in Early Greek Poetry</w:t>
            </w:r>
          </w:p>
        </w:tc>
        <w:tc>
          <w:tcPr>
            <w:tcW w:w="3261" w:type="dxa"/>
          </w:tcPr>
          <w:p w14:paraId="1F8FADF6" w14:textId="3D5AD53B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Destruction of Cities in Roman Historiography</w:t>
            </w:r>
          </w:p>
        </w:tc>
        <w:tc>
          <w:tcPr>
            <w:tcW w:w="2976" w:type="dxa"/>
            <w:vAlign w:val="bottom"/>
          </w:tcPr>
          <w:p w14:paraId="66117F45" w14:textId="60B308AE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What Documentary Papyri Reveal: The Church's Economic Activity in Egypt from Late Antiquity to the Early Islamic Period</w:t>
            </w:r>
          </w:p>
        </w:tc>
      </w:tr>
      <w:tr w:rsidR="00FD2289" w:rsidRPr="00E74F90" w14:paraId="66D11E05" w14:textId="77777777" w:rsidTr="006A15D0">
        <w:tc>
          <w:tcPr>
            <w:tcW w:w="1555" w:type="dxa"/>
            <w:vAlign w:val="bottom"/>
          </w:tcPr>
          <w:p w14:paraId="37776C33" w14:textId="2B0B0E93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3</w:t>
            </w:r>
          </w:p>
        </w:tc>
        <w:tc>
          <w:tcPr>
            <w:tcW w:w="2835" w:type="dxa"/>
            <w:vAlign w:val="bottom"/>
          </w:tcPr>
          <w:p w14:paraId="7B7EA6CF" w14:textId="4F60E9A8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Nicole Kimball</w:t>
            </w:r>
          </w:p>
        </w:tc>
        <w:tc>
          <w:tcPr>
            <w:tcW w:w="3543" w:type="dxa"/>
            <w:vAlign w:val="bottom"/>
          </w:tcPr>
          <w:p w14:paraId="44D23B93" w14:textId="53F0A1D4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Peter Wilson</w:t>
            </w:r>
          </w:p>
        </w:tc>
        <w:tc>
          <w:tcPr>
            <w:tcW w:w="3261" w:type="dxa"/>
            <w:vAlign w:val="bottom"/>
          </w:tcPr>
          <w:p w14:paraId="5044514A" w14:textId="517D2D03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Kathryn Welch</w:t>
            </w:r>
          </w:p>
        </w:tc>
        <w:tc>
          <w:tcPr>
            <w:tcW w:w="2976" w:type="dxa"/>
            <w:vAlign w:val="bottom"/>
          </w:tcPr>
          <w:p w14:paraId="67EF6A62" w14:textId="4A34B49D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Andrew Connor</w:t>
            </w:r>
          </w:p>
        </w:tc>
      </w:tr>
      <w:tr w:rsidR="00FD2289" w:rsidRPr="00E74F90" w14:paraId="6F044772" w14:textId="77777777" w:rsidTr="00A77767">
        <w:tc>
          <w:tcPr>
            <w:tcW w:w="1555" w:type="dxa"/>
            <w:vAlign w:val="bottom"/>
          </w:tcPr>
          <w:p w14:paraId="60F99D63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6317DA38" w14:textId="2DA873FC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From Sorceress to Sex Workers: Circe in John Tzetzes</w:t>
            </w:r>
          </w:p>
        </w:tc>
        <w:tc>
          <w:tcPr>
            <w:tcW w:w="3543" w:type="dxa"/>
          </w:tcPr>
          <w:p w14:paraId="251B8ED5" w14:textId="32765481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Korinna vs Pindar</w:t>
            </w:r>
          </w:p>
        </w:tc>
        <w:tc>
          <w:tcPr>
            <w:tcW w:w="3261" w:type="dxa"/>
          </w:tcPr>
          <w:p w14:paraId="2D4337DA" w14:textId="0094970F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Writing Parthia. The Limits of </w:t>
            </w:r>
            <w:r w:rsidRPr="00A867A9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Imperium</w:t>
            </w:r>
          </w:p>
        </w:tc>
        <w:tc>
          <w:tcPr>
            <w:tcW w:w="2976" w:type="dxa"/>
          </w:tcPr>
          <w:p w14:paraId="06C28210" w14:textId="5F73C4C8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Holding a tight lease?: The meaning and prohibition of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lastRenderedPageBreak/>
              <w:t>metamisthosis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in lease contracts from Roman Egypt</w:t>
            </w:r>
          </w:p>
        </w:tc>
      </w:tr>
      <w:tr w:rsidR="000F0DD9" w:rsidRPr="00E74F90" w14:paraId="3AEAD6AE" w14:textId="77777777" w:rsidTr="00A77767">
        <w:tc>
          <w:tcPr>
            <w:tcW w:w="1555" w:type="dxa"/>
            <w:shd w:val="clear" w:color="auto" w:fill="C1E4F5" w:themeFill="accent1" w:themeFillTint="33"/>
            <w:vAlign w:val="bottom"/>
          </w:tcPr>
          <w:p w14:paraId="7F799FA5" w14:textId="1B77F54D" w:rsidR="000F0DD9" w:rsidRPr="00E74F90" w:rsidRDefault="000F0DD9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lastRenderedPageBreak/>
              <w:t>1.00-2.00</w:t>
            </w:r>
          </w:p>
        </w:tc>
        <w:tc>
          <w:tcPr>
            <w:tcW w:w="12615" w:type="dxa"/>
            <w:gridSpan w:val="4"/>
            <w:shd w:val="clear" w:color="auto" w:fill="C1E4F5" w:themeFill="accent1" w:themeFillTint="33"/>
          </w:tcPr>
          <w:p w14:paraId="1A72A32E" w14:textId="40CFCE20" w:rsidR="000F0DD9" w:rsidRPr="00E74F90" w:rsidRDefault="00FD2289" w:rsidP="00724DB9">
            <w:pPr>
              <w:pStyle w:val="Heading1"/>
            </w:pPr>
            <w:r w:rsidRPr="00E74F90">
              <w:t>LUNCH</w:t>
            </w:r>
          </w:p>
        </w:tc>
      </w:tr>
      <w:tr w:rsidR="00FD2289" w:rsidRPr="00E74F90" w14:paraId="595D824C" w14:textId="77777777" w:rsidTr="00A77767">
        <w:tc>
          <w:tcPr>
            <w:tcW w:w="1555" w:type="dxa"/>
            <w:vAlign w:val="bottom"/>
          </w:tcPr>
          <w:p w14:paraId="3F4288A7" w14:textId="60084BC8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2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00-3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30</w:t>
            </w:r>
          </w:p>
        </w:tc>
        <w:tc>
          <w:tcPr>
            <w:tcW w:w="2835" w:type="dxa"/>
            <w:vAlign w:val="bottom"/>
          </w:tcPr>
          <w:p w14:paraId="76815564" w14:textId="369A288D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Coinage and Connectivity between Rome and Ancient Iran (First to Fourth centuries CE)</w:t>
            </w:r>
          </w:p>
        </w:tc>
        <w:tc>
          <w:tcPr>
            <w:tcW w:w="3543" w:type="dxa"/>
          </w:tcPr>
          <w:p w14:paraId="5AB5DEA7" w14:textId="53126A09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Greek Symbolic and Figural Art</w:t>
            </w:r>
          </w:p>
        </w:tc>
        <w:tc>
          <w:tcPr>
            <w:tcW w:w="3261" w:type="dxa"/>
          </w:tcPr>
          <w:p w14:paraId="0E2B9A24" w14:textId="047AB9AF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Roman Republic</w:t>
            </w:r>
          </w:p>
        </w:tc>
        <w:tc>
          <w:tcPr>
            <w:tcW w:w="2976" w:type="dxa"/>
          </w:tcPr>
          <w:p w14:paraId="39C51904" w14:textId="29BC5A3A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New Research in Papyrology III: Recording </w:t>
            </w:r>
            <w:r w:rsidR="00230532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P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ersonal life in the </w:t>
            </w:r>
            <w:r w:rsidR="00230532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P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apyri</w:t>
            </w:r>
          </w:p>
        </w:tc>
      </w:tr>
      <w:tr w:rsidR="00FD2289" w:rsidRPr="00E74F90" w14:paraId="04798B6C" w14:textId="77777777" w:rsidTr="00DF2348">
        <w:tc>
          <w:tcPr>
            <w:tcW w:w="1555" w:type="dxa"/>
            <w:vAlign w:val="bottom"/>
          </w:tcPr>
          <w:p w14:paraId="735C8143" w14:textId="0A76BF59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Chair</w:t>
            </w:r>
          </w:p>
        </w:tc>
        <w:tc>
          <w:tcPr>
            <w:tcW w:w="2835" w:type="dxa"/>
            <w:vAlign w:val="bottom"/>
          </w:tcPr>
          <w:p w14:paraId="3ED7D782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543" w:type="dxa"/>
            <w:vAlign w:val="bottom"/>
          </w:tcPr>
          <w:p w14:paraId="79736CEA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1" w:type="dxa"/>
            <w:vAlign w:val="bottom"/>
          </w:tcPr>
          <w:p w14:paraId="5C265347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6" w:type="dxa"/>
            <w:vAlign w:val="bottom"/>
          </w:tcPr>
          <w:p w14:paraId="4555B7D0" w14:textId="648DA730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Andrew Connor</w:t>
            </w:r>
          </w:p>
        </w:tc>
      </w:tr>
      <w:tr w:rsidR="00FD2289" w:rsidRPr="00E74F90" w14:paraId="4A719902" w14:textId="77777777" w:rsidTr="00DF2348">
        <w:tc>
          <w:tcPr>
            <w:tcW w:w="1555" w:type="dxa"/>
            <w:vAlign w:val="bottom"/>
          </w:tcPr>
          <w:p w14:paraId="45E64E14" w14:textId="08976372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1</w:t>
            </w:r>
          </w:p>
        </w:tc>
        <w:tc>
          <w:tcPr>
            <w:tcW w:w="2835" w:type="dxa"/>
            <w:vAlign w:val="bottom"/>
          </w:tcPr>
          <w:p w14:paraId="2F4E36AC" w14:textId="2953C184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Peter Edwell</w:t>
            </w:r>
          </w:p>
        </w:tc>
        <w:tc>
          <w:tcPr>
            <w:tcW w:w="3543" w:type="dxa"/>
            <w:vAlign w:val="bottom"/>
          </w:tcPr>
          <w:p w14:paraId="6694436B" w14:textId="0D33C012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Aristotelis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Gazeas</w:t>
            </w:r>
            <w:proofErr w:type="spellEnd"/>
          </w:p>
        </w:tc>
        <w:tc>
          <w:tcPr>
            <w:tcW w:w="3261" w:type="dxa"/>
            <w:vAlign w:val="bottom"/>
          </w:tcPr>
          <w:p w14:paraId="60EB3F07" w14:textId="155C2139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Tonya Rushmer</w:t>
            </w:r>
          </w:p>
        </w:tc>
        <w:tc>
          <w:tcPr>
            <w:tcW w:w="2976" w:type="dxa"/>
            <w:vAlign w:val="bottom"/>
          </w:tcPr>
          <w:p w14:paraId="3BDDE39C" w14:textId="0A734168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Tim Parkin</w:t>
            </w:r>
          </w:p>
        </w:tc>
      </w:tr>
      <w:tr w:rsidR="00FD2289" w:rsidRPr="00E74F90" w14:paraId="752657F6" w14:textId="77777777" w:rsidTr="00A545AF">
        <w:tc>
          <w:tcPr>
            <w:tcW w:w="1555" w:type="dxa"/>
            <w:vAlign w:val="bottom"/>
          </w:tcPr>
          <w:p w14:paraId="0307CA8E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5CF2617B" w14:textId="02A0E104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Coinage and Connectivity across the Roman-Parthian frontier at Dura Europos</w:t>
            </w:r>
          </w:p>
        </w:tc>
        <w:tc>
          <w:tcPr>
            <w:tcW w:w="3543" w:type="dxa"/>
          </w:tcPr>
          <w:p w14:paraId="599298DB" w14:textId="70E50CB3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Beyond the Classical Ideal: Diverse Male Body Ideals in Ancient Greek Art, 900–323 BC</w:t>
            </w:r>
          </w:p>
        </w:tc>
        <w:tc>
          <w:tcPr>
            <w:tcW w:w="3261" w:type="dxa"/>
          </w:tcPr>
          <w:p w14:paraId="67FEECFC" w14:textId="1E251C5A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 Necessary Evil? Cicero’s use of ‘</w:t>
            </w:r>
            <w:proofErr w:type="spellStart"/>
            <w:r w:rsidRPr="00A545AF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necessarius</w:t>
            </w:r>
            <w:proofErr w:type="spellEnd"/>
            <w:r w:rsidRPr="00A545AF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’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when considering political problem areas</w:t>
            </w:r>
          </w:p>
        </w:tc>
        <w:tc>
          <w:tcPr>
            <w:tcW w:w="2976" w:type="dxa"/>
          </w:tcPr>
          <w:p w14:paraId="39D6812C" w14:textId="10BD73B4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What’s my age again? Declarations of age in documentary papyri</w:t>
            </w:r>
          </w:p>
        </w:tc>
      </w:tr>
      <w:tr w:rsidR="00FD2289" w:rsidRPr="00E74F90" w14:paraId="7C219D90" w14:textId="77777777" w:rsidTr="00DF2348">
        <w:tc>
          <w:tcPr>
            <w:tcW w:w="1555" w:type="dxa"/>
            <w:vAlign w:val="bottom"/>
          </w:tcPr>
          <w:p w14:paraId="5B09768C" w14:textId="32CEC30A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2</w:t>
            </w:r>
          </w:p>
        </w:tc>
        <w:tc>
          <w:tcPr>
            <w:tcW w:w="2835" w:type="dxa"/>
            <w:vAlign w:val="bottom"/>
          </w:tcPr>
          <w:p w14:paraId="1515AE35" w14:textId="4F0C6D0C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Deborah Hope</w:t>
            </w:r>
          </w:p>
        </w:tc>
        <w:tc>
          <w:tcPr>
            <w:tcW w:w="3543" w:type="dxa"/>
            <w:vAlign w:val="bottom"/>
          </w:tcPr>
          <w:p w14:paraId="7BC8D675" w14:textId="2AC0491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Zina Giannopoulou (PT 1930)</w:t>
            </w:r>
          </w:p>
        </w:tc>
        <w:tc>
          <w:tcPr>
            <w:tcW w:w="3261" w:type="dxa"/>
            <w:vAlign w:val="bottom"/>
          </w:tcPr>
          <w:p w14:paraId="62D830FA" w14:textId="2DC0C821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Jonathan Barlow</w:t>
            </w:r>
          </w:p>
        </w:tc>
        <w:tc>
          <w:tcPr>
            <w:tcW w:w="2976" w:type="dxa"/>
            <w:vAlign w:val="bottom"/>
          </w:tcPr>
          <w:p w14:paraId="1ADBC502" w14:textId="57CA6C7C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Edward Tang</w:t>
            </w:r>
          </w:p>
        </w:tc>
      </w:tr>
      <w:tr w:rsidR="00FD2289" w:rsidRPr="00E74F90" w14:paraId="4DD0F364" w14:textId="77777777" w:rsidTr="00A77767">
        <w:tc>
          <w:tcPr>
            <w:tcW w:w="1555" w:type="dxa"/>
            <w:vAlign w:val="bottom"/>
          </w:tcPr>
          <w:p w14:paraId="30A6943A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019132BE" w14:textId="0BB0AA5D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On the money: the power of pearl imagery in Late Roman and Sasanian coinage</w:t>
            </w:r>
          </w:p>
        </w:tc>
        <w:tc>
          <w:tcPr>
            <w:tcW w:w="3543" w:type="dxa"/>
          </w:tcPr>
          <w:p w14:paraId="3A5442F2" w14:textId="1384790C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Bow as Homoerotic Imagery</w:t>
            </w:r>
          </w:p>
        </w:tc>
        <w:tc>
          <w:tcPr>
            <w:tcW w:w="3261" w:type="dxa"/>
          </w:tcPr>
          <w:p w14:paraId="4D98FFED" w14:textId="5C246ADE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Polybius on Leadership in Macedon and Rome</w:t>
            </w:r>
          </w:p>
        </w:tc>
        <w:tc>
          <w:tcPr>
            <w:tcW w:w="2976" w:type="dxa"/>
          </w:tcPr>
          <w:p w14:paraId="019F0D61" w14:textId="7C24B89C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Quantifying Family </w:t>
            </w:r>
            <w:r w:rsidRPr="00A545AF">
              <w:rPr>
                <w:rFonts w:ascii="HellenicaCU" w:eastAsia="Times New Roman" w:hAnsi="HellenicaCU"/>
                <w:color w:val="000000"/>
                <w:kern w:val="0"/>
                <w:lang w:eastAsia="en-GB"/>
                <w14:ligatures w14:val="none"/>
              </w:rPr>
              <w:t>ὑπ</w:t>
            </w:r>
            <w:proofErr w:type="spellStart"/>
            <w:r w:rsidRPr="00A545AF">
              <w:rPr>
                <w:rFonts w:ascii="HellenicaCU" w:eastAsia="Times New Roman" w:hAnsi="HellenicaCU"/>
                <w:color w:val="000000"/>
                <w:kern w:val="0"/>
                <w:lang w:eastAsia="en-GB"/>
                <w14:ligatures w14:val="none"/>
              </w:rPr>
              <w:t>ογρ</w:t>
            </w:r>
            <w:proofErr w:type="spellEnd"/>
            <w:r w:rsidRPr="00A545AF">
              <w:rPr>
                <w:rFonts w:ascii="HellenicaCU" w:eastAsia="Times New Roman" w:hAnsi="HellenicaCU"/>
                <w:color w:val="000000"/>
                <w:kern w:val="0"/>
                <w:lang w:eastAsia="en-GB"/>
                <w14:ligatures w14:val="none"/>
              </w:rPr>
              <w:t>α</w:t>
            </w:r>
            <w:proofErr w:type="spellStart"/>
            <w:r w:rsidRPr="00A545AF">
              <w:rPr>
                <w:rFonts w:ascii="HellenicaCU" w:eastAsia="Times New Roman" w:hAnsi="HellenicaCU"/>
                <w:color w:val="000000"/>
                <w:kern w:val="0"/>
                <w:lang w:eastAsia="en-GB"/>
                <w14:ligatures w14:val="none"/>
              </w:rPr>
              <w:t>φεῖς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in Roman Egypt (1–300 AD)</w:t>
            </w:r>
          </w:p>
        </w:tc>
      </w:tr>
      <w:tr w:rsidR="00FD2289" w:rsidRPr="00E74F90" w14:paraId="179029CA" w14:textId="77777777" w:rsidTr="00DF2348">
        <w:tc>
          <w:tcPr>
            <w:tcW w:w="1555" w:type="dxa"/>
            <w:vAlign w:val="bottom"/>
          </w:tcPr>
          <w:p w14:paraId="64162329" w14:textId="411D1A12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3</w:t>
            </w:r>
          </w:p>
        </w:tc>
        <w:tc>
          <w:tcPr>
            <w:tcW w:w="2835" w:type="dxa"/>
            <w:vAlign w:val="bottom"/>
          </w:tcPr>
          <w:p w14:paraId="404FCD69" w14:textId="27CB4371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Charlotte Mann</w:t>
            </w:r>
          </w:p>
        </w:tc>
        <w:tc>
          <w:tcPr>
            <w:tcW w:w="3543" w:type="dxa"/>
            <w:vAlign w:val="bottom"/>
          </w:tcPr>
          <w:p w14:paraId="5088161A" w14:textId="3BE708D0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Lesley Beaumont</w:t>
            </w:r>
          </w:p>
        </w:tc>
        <w:tc>
          <w:tcPr>
            <w:tcW w:w="3261" w:type="dxa"/>
            <w:vAlign w:val="bottom"/>
          </w:tcPr>
          <w:p w14:paraId="0FC4BEF0" w14:textId="2949E756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David Rafferty</w:t>
            </w:r>
          </w:p>
        </w:tc>
        <w:tc>
          <w:tcPr>
            <w:tcW w:w="2976" w:type="dxa"/>
            <w:vAlign w:val="bottom"/>
          </w:tcPr>
          <w:p w14:paraId="09DDA85A" w14:textId="133C8491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Jack Barlow</w:t>
            </w:r>
          </w:p>
        </w:tc>
      </w:tr>
      <w:tr w:rsidR="00FD2289" w:rsidRPr="00E74F90" w14:paraId="13D2C629" w14:textId="77777777" w:rsidTr="00A77767">
        <w:tc>
          <w:tcPr>
            <w:tcW w:w="1555" w:type="dxa"/>
            <w:vAlign w:val="bottom"/>
          </w:tcPr>
          <w:p w14:paraId="091720CC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5751D793" w14:textId="3A7ED0D8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Overstriking The Empire: Constantine, Shapur II and Monetary Authority in the Persian Gulf</w:t>
            </w:r>
          </w:p>
        </w:tc>
        <w:tc>
          <w:tcPr>
            <w:tcW w:w="3543" w:type="dxa"/>
          </w:tcPr>
          <w:p w14:paraId="79C7F558" w14:textId="2E1EBD5F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Adopting a decentred approach to Athenian figure-decorated ceramics: Attic red figure in the Chian context</w:t>
            </w:r>
          </w:p>
        </w:tc>
        <w:tc>
          <w:tcPr>
            <w:tcW w:w="3261" w:type="dxa"/>
          </w:tcPr>
          <w:p w14:paraId="071C3419" w14:textId="6C53A340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Non-Existence of the Consular Veto</w:t>
            </w:r>
          </w:p>
        </w:tc>
        <w:tc>
          <w:tcPr>
            <w:tcW w:w="2976" w:type="dxa"/>
          </w:tcPr>
          <w:p w14:paraId="6007519C" w14:textId="5FAAC1DD" w:rsidR="00FD2289" w:rsidRPr="00E74F90" w:rsidRDefault="00FD2289" w:rsidP="00A77767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Changing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Proxenic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Ties in Early ‘Roman’ Southern Italy</w:t>
            </w:r>
          </w:p>
        </w:tc>
      </w:tr>
      <w:tr w:rsidR="00AD3A16" w:rsidRPr="00E74F90" w14:paraId="15D826E4" w14:textId="77777777" w:rsidTr="00A77767">
        <w:tc>
          <w:tcPr>
            <w:tcW w:w="1555" w:type="dxa"/>
            <w:shd w:val="clear" w:color="auto" w:fill="C1E4F5" w:themeFill="accent1" w:themeFillTint="33"/>
            <w:vAlign w:val="bottom"/>
          </w:tcPr>
          <w:p w14:paraId="109FDA7D" w14:textId="08654331" w:rsidR="00AD3A16" w:rsidRPr="00E74F90" w:rsidRDefault="00AD3A16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3.30-4.00</w:t>
            </w:r>
          </w:p>
        </w:tc>
        <w:tc>
          <w:tcPr>
            <w:tcW w:w="12615" w:type="dxa"/>
            <w:gridSpan w:val="4"/>
            <w:shd w:val="clear" w:color="auto" w:fill="C1E4F5" w:themeFill="accent1" w:themeFillTint="33"/>
          </w:tcPr>
          <w:p w14:paraId="245617B4" w14:textId="0F4CF585" w:rsidR="00AD3A16" w:rsidRPr="00E74F90" w:rsidRDefault="001348F9" w:rsidP="00724DB9">
            <w:pPr>
              <w:pStyle w:val="Heading1"/>
            </w:pPr>
            <w:r w:rsidRPr="00E74F90">
              <w:t>AFTERNOON TEA</w:t>
            </w:r>
          </w:p>
        </w:tc>
      </w:tr>
      <w:tr w:rsidR="00FD2289" w:rsidRPr="00E74F90" w14:paraId="0E7DAB68" w14:textId="77777777" w:rsidTr="00407DF9">
        <w:tc>
          <w:tcPr>
            <w:tcW w:w="1555" w:type="dxa"/>
            <w:vAlign w:val="center"/>
          </w:tcPr>
          <w:p w14:paraId="2F6FFAC8" w14:textId="16DACE54" w:rsidR="00FD2289" w:rsidRPr="00E74F90" w:rsidRDefault="00FD2289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lastRenderedPageBreak/>
              <w:t>4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00-5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30</w:t>
            </w:r>
          </w:p>
        </w:tc>
        <w:tc>
          <w:tcPr>
            <w:tcW w:w="2835" w:type="dxa"/>
          </w:tcPr>
          <w:p w14:paraId="75F4A757" w14:textId="0D686FCC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Female Voices in Late Antiquity</w:t>
            </w:r>
          </w:p>
        </w:tc>
        <w:tc>
          <w:tcPr>
            <w:tcW w:w="3543" w:type="dxa"/>
          </w:tcPr>
          <w:p w14:paraId="45C4A8E5" w14:textId="6C7FD164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3B7CA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Homer</w:t>
            </w:r>
            <w:r w:rsidR="00040557" w:rsidRPr="003B7CA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and his Legacy</w:t>
            </w:r>
          </w:p>
        </w:tc>
        <w:tc>
          <w:tcPr>
            <w:tcW w:w="3261" w:type="dxa"/>
          </w:tcPr>
          <w:p w14:paraId="24902F70" w14:textId="52DA39DA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Abiding </w:t>
            </w:r>
            <w:r w:rsidR="00C42BB2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b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y the Law in Ancient Rome</w:t>
            </w:r>
          </w:p>
        </w:tc>
        <w:tc>
          <w:tcPr>
            <w:tcW w:w="2976" w:type="dxa"/>
          </w:tcPr>
          <w:p w14:paraId="4A7891C9" w14:textId="18EA4F04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Science, the Stars</w:t>
            </w:r>
            <w:r w:rsidR="00C42BB2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,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and Philosophy</w:t>
            </w:r>
          </w:p>
        </w:tc>
      </w:tr>
      <w:tr w:rsidR="00FD2289" w:rsidRPr="00E74F90" w14:paraId="3C268629" w14:textId="77777777" w:rsidTr="00407DF9">
        <w:tc>
          <w:tcPr>
            <w:tcW w:w="1555" w:type="dxa"/>
            <w:vAlign w:val="center"/>
          </w:tcPr>
          <w:p w14:paraId="06257107" w14:textId="3D924392" w:rsidR="00FD2289" w:rsidRPr="00E74F90" w:rsidRDefault="00FD2289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Chair</w:t>
            </w:r>
          </w:p>
        </w:tc>
        <w:tc>
          <w:tcPr>
            <w:tcW w:w="2835" w:type="dxa"/>
            <w:vAlign w:val="bottom"/>
          </w:tcPr>
          <w:p w14:paraId="656DCE84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543" w:type="dxa"/>
            <w:vAlign w:val="bottom"/>
          </w:tcPr>
          <w:p w14:paraId="409887E7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1" w:type="dxa"/>
            <w:vAlign w:val="bottom"/>
          </w:tcPr>
          <w:p w14:paraId="36A27C9D" w14:textId="6D575760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Kit Morrell</w:t>
            </w:r>
          </w:p>
        </w:tc>
        <w:tc>
          <w:tcPr>
            <w:tcW w:w="2976" w:type="dxa"/>
            <w:vAlign w:val="bottom"/>
          </w:tcPr>
          <w:p w14:paraId="129368C2" w14:textId="777777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</w:tr>
      <w:tr w:rsidR="00FD2289" w:rsidRPr="00E74F90" w14:paraId="52C51B2A" w14:textId="77777777" w:rsidTr="00407DF9">
        <w:tc>
          <w:tcPr>
            <w:tcW w:w="1555" w:type="dxa"/>
            <w:vAlign w:val="center"/>
          </w:tcPr>
          <w:p w14:paraId="602B3470" w14:textId="2F370956" w:rsidR="00FD2289" w:rsidRPr="00E74F90" w:rsidRDefault="00FD2289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1</w:t>
            </w:r>
          </w:p>
        </w:tc>
        <w:tc>
          <w:tcPr>
            <w:tcW w:w="2835" w:type="dxa"/>
            <w:vAlign w:val="bottom"/>
          </w:tcPr>
          <w:p w14:paraId="748792F6" w14:textId="4ABFED98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Lara Murphy</w:t>
            </w:r>
          </w:p>
        </w:tc>
        <w:tc>
          <w:tcPr>
            <w:tcW w:w="3543" w:type="dxa"/>
            <w:vAlign w:val="bottom"/>
          </w:tcPr>
          <w:p w14:paraId="101DE540" w14:textId="400AB377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Cassandra Votzourakis</w:t>
            </w:r>
          </w:p>
        </w:tc>
        <w:tc>
          <w:tcPr>
            <w:tcW w:w="3261" w:type="dxa"/>
            <w:vAlign w:val="bottom"/>
          </w:tcPr>
          <w:p w14:paraId="65F081B8" w14:textId="7593AE80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Dan Zhao</w:t>
            </w:r>
          </w:p>
        </w:tc>
        <w:tc>
          <w:tcPr>
            <w:tcW w:w="2976" w:type="dxa"/>
            <w:vAlign w:val="bottom"/>
          </w:tcPr>
          <w:p w14:paraId="56AD55E5" w14:textId="3D9A4F46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Elizabeth Leaning</w:t>
            </w:r>
          </w:p>
        </w:tc>
      </w:tr>
      <w:tr w:rsidR="00FD2289" w:rsidRPr="00E74F90" w14:paraId="0AF20E53" w14:textId="77777777" w:rsidTr="00407DF9">
        <w:tc>
          <w:tcPr>
            <w:tcW w:w="1555" w:type="dxa"/>
            <w:vAlign w:val="center"/>
          </w:tcPr>
          <w:p w14:paraId="6EB00674" w14:textId="77777777" w:rsidR="00FD2289" w:rsidRPr="00E74F90" w:rsidRDefault="00FD2289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71F47511" w14:textId="63E0041F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Roman Divinity in Proba's Fall Narrative</w:t>
            </w:r>
          </w:p>
        </w:tc>
        <w:tc>
          <w:tcPr>
            <w:tcW w:w="3543" w:type="dxa"/>
          </w:tcPr>
          <w:p w14:paraId="4A3C00CA" w14:textId="240B1558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Honouring the Dead, Silencing the Living: Polyxena's suicide as hegemonic allegory</w:t>
            </w:r>
          </w:p>
        </w:tc>
        <w:tc>
          <w:tcPr>
            <w:tcW w:w="3261" w:type="dxa"/>
          </w:tcPr>
          <w:p w14:paraId="7AF729B5" w14:textId="583EA304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Religion, Violence, and the Law: Legality and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Extralegality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in Roman Assemblies</w:t>
            </w:r>
          </w:p>
        </w:tc>
        <w:tc>
          <w:tcPr>
            <w:tcW w:w="2976" w:type="dxa"/>
          </w:tcPr>
          <w:p w14:paraId="77080D45" w14:textId="7600A651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Only one star makes vegetables: disentangling the ancient Egyptian skyscape</w:t>
            </w:r>
          </w:p>
        </w:tc>
      </w:tr>
      <w:tr w:rsidR="00FD2289" w:rsidRPr="00E74F90" w14:paraId="61436A4E" w14:textId="77777777" w:rsidTr="00407DF9">
        <w:tc>
          <w:tcPr>
            <w:tcW w:w="1555" w:type="dxa"/>
            <w:vAlign w:val="center"/>
          </w:tcPr>
          <w:p w14:paraId="031C3C2E" w14:textId="6D6E0527" w:rsidR="00FD2289" w:rsidRPr="00E74F90" w:rsidRDefault="00FD2289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2</w:t>
            </w:r>
          </w:p>
        </w:tc>
        <w:tc>
          <w:tcPr>
            <w:tcW w:w="2835" w:type="dxa"/>
          </w:tcPr>
          <w:p w14:paraId="6D3D62C3" w14:textId="11F977C6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Audrey Becker</w:t>
            </w:r>
          </w:p>
        </w:tc>
        <w:tc>
          <w:tcPr>
            <w:tcW w:w="3543" w:type="dxa"/>
          </w:tcPr>
          <w:p w14:paraId="6702B991" w14:textId="2A74B4A2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Clemens Koehn</w:t>
            </w:r>
          </w:p>
        </w:tc>
        <w:tc>
          <w:tcPr>
            <w:tcW w:w="3261" w:type="dxa"/>
          </w:tcPr>
          <w:p w14:paraId="6E95E1A4" w14:textId="5A426C30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Andrew Pettinger</w:t>
            </w:r>
          </w:p>
        </w:tc>
        <w:tc>
          <w:tcPr>
            <w:tcW w:w="2976" w:type="dxa"/>
          </w:tcPr>
          <w:p w14:paraId="06FE34FC" w14:textId="413D5643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Lucas Álvarez-Maldonado (CET 0630)</w:t>
            </w:r>
          </w:p>
        </w:tc>
      </w:tr>
      <w:tr w:rsidR="00FD2289" w:rsidRPr="00E74F90" w14:paraId="0F4F3B8C" w14:textId="77777777" w:rsidTr="00407DF9">
        <w:tc>
          <w:tcPr>
            <w:tcW w:w="1555" w:type="dxa"/>
            <w:vAlign w:val="center"/>
          </w:tcPr>
          <w:p w14:paraId="72522C77" w14:textId="77777777" w:rsidR="00FD2289" w:rsidRPr="00E74F90" w:rsidRDefault="00FD2289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5580D447" w14:textId="69232699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Ariadne at the Hippodrome: Empress, Imperial Succession, and the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Christianization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of the Coronation Ritual</w:t>
            </w:r>
          </w:p>
        </w:tc>
        <w:tc>
          <w:tcPr>
            <w:tcW w:w="3543" w:type="dxa"/>
          </w:tcPr>
          <w:p w14:paraId="4A5C9C28" w14:textId="048CA8C2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 Man, a Horse, a Trick to Break the Walls of Troy – But Which Man, Whose Horse, and What Trick Are We Actually Talking About?</w:t>
            </w:r>
          </w:p>
        </w:tc>
        <w:tc>
          <w:tcPr>
            <w:tcW w:w="3261" w:type="dxa"/>
          </w:tcPr>
          <w:p w14:paraId="5DDF87BE" w14:textId="2332C08B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Did the law matter: water fraud on Frontinus’ watch</w:t>
            </w:r>
          </w:p>
        </w:tc>
        <w:tc>
          <w:tcPr>
            <w:tcW w:w="2976" w:type="dxa"/>
          </w:tcPr>
          <w:p w14:paraId="63675C5D" w14:textId="6D115276" w:rsidR="00FD2289" w:rsidRPr="00E74F90" w:rsidRDefault="00FD2289" w:rsidP="00A545AF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Cosmogony as Political Myth: Plato’s </w:t>
            </w:r>
            <w:r w:rsidRPr="001216B8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Timaeus-Critias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and the Noble Lie</w:t>
            </w:r>
          </w:p>
        </w:tc>
      </w:tr>
      <w:tr w:rsidR="00FD2289" w:rsidRPr="00E74F90" w14:paraId="4BEEFAF7" w14:textId="77777777" w:rsidTr="00407DF9">
        <w:tc>
          <w:tcPr>
            <w:tcW w:w="1555" w:type="dxa"/>
            <w:vAlign w:val="center"/>
          </w:tcPr>
          <w:p w14:paraId="6DAC2294" w14:textId="30C88C00" w:rsidR="00FD2289" w:rsidRPr="00E74F90" w:rsidRDefault="00FD2289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3</w:t>
            </w:r>
          </w:p>
        </w:tc>
        <w:tc>
          <w:tcPr>
            <w:tcW w:w="2835" w:type="dxa"/>
            <w:vAlign w:val="bottom"/>
          </w:tcPr>
          <w:p w14:paraId="7FB774DC" w14:textId="4C955B06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Michael Hanaghan</w:t>
            </w:r>
          </w:p>
        </w:tc>
        <w:tc>
          <w:tcPr>
            <w:tcW w:w="3543" w:type="dxa"/>
            <w:vAlign w:val="bottom"/>
          </w:tcPr>
          <w:p w14:paraId="3C0B07BF" w14:textId="18D1CD13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Tofie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Benson (UT 0600)</w:t>
            </w:r>
          </w:p>
        </w:tc>
        <w:tc>
          <w:tcPr>
            <w:tcW w:w="3261" w:type="dxa"/>
            <w:vAlign w:val="bottom"/>
          </w:tcPr>
          <w:p w14:paraId="0E34EC8D" w14:textId="43B507DA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Eleanor Cowan</w:t>
            </w:r>
          </w:p>
        </w:tc>
        <w:tc>
          <w:tcPr>
            <w:tcW w:w="2976" w:type="dxa"/>
            <w:vAlign w:val="bottom"/>
          </w:tcPr>
          <w:p w14:paraId="1F639F9D" w14:textId="12FB07A5" w:rsidR="00FD2289" w:rsidRPr="00E74F90" w:rsidRDefault="00FD2289" w:rsidP="00FD228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Jemima McPhee</w:t>
            </w:r>
          </w:p>
        </w:tc>
      </w:tr>
      <w:tr w:rsidR="00FD2289" w:rsidRPr="00E74F90" w14:paraId="076018A4" w14:textId="77777777" w:rsidTr="00A867A9">
        <w:tc>
          <w:tcPr>
            <w:tcW w:w="1555" w:type="dxa"/>
            <w:vAlign w:val="center"/>
          </w:tcPr>
          <w:p w14:paraId="6E92046B" w14:textId="77777777" w:rsidR="00FD2289" w:rsidRPr="00E74F90" w:rsidRDefault="00FD2289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72C07E32" w14:textId="114550CD" w:rsidR="00FD2289" w:rsidRPr="00E74F90" w:rsidRDefault="00FD2289" w:rsidP="001216B8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Ventriloquising Pelagia in Sidonius Apollinaris’ </w:t>
            </w:r>
            <w:r w:rsidRPr="001216B8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Panegyric for Majorian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(</w:t>
            </w:r>
            <w:proofErr w:type="spellStart"/>
            <w:r w:rsidRPr="001216B8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Carm</w:t>
            </w:r>
            <w:proofErr w:type="spellEnd"/>
            <w:r w:rsidRPr="00A867A9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. 5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3543" w:type="dxa"/>
          </w:tcPr>
          <w:p w14:paraId="5DB631A2" w14:textId="2B39950D" w:rsidR="00FD2289" w:rsidRPr="00E74F90" w:rsidRDefault="00FD2289" w:rsidP="001216B8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Son Who Never Returned: Achilles, Peleus, and Filial Obligation in Homeric Epic</w:t>
            </w:r>
          </w:p>
        </w:tc>
        <w:tc>
          <w:tcPr>
            <w:tcW w:w="3261" w:type="dxa"/>
          </w:tcPr>
          <w:p w14:paraId="319AFC3A" w14:textId="5B17DFA0" w:rsidR="00FD2289" w:rsidRPr="00E74F90" w:rsidRDefault="00FD2289" w:rsidP="001216B8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Law-abiding citizens: did the Romans think of being ‘law-abiding’ as a virtue?</w:t>
            </w:r>
          </w:p>
        </w:tc>
        <w:tc>
          <w:tcPr>
            <w:tcW w:w="2976" w:type="dxa"/>
          </w:tcPr>
          <w:p w14:paraId="21CB17E3" w14:textId="3DEAD70A" w:rsidR="00FD2289" w:rsidRPr="00E74F90" w:rsidRDefault="00FD2289" w:rsidP="001216B8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Columella's </w:t>
            </w:r>
            <w:r w:rsidRPr="00A867A9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De re rustica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10 and Roman popular science</w:t>
            </w:r>
          </w:p>
        </w:tc>
      </w:tr>
      <w:tr w:rsidR="001348F9" w:rsidRPr="00E74F90" w14:paraId="0471B4CA" w14:textId="77777777" w:rsidTr="001216B8">
        <w:tc>
          <w:tcPr>
            <w:tcW w:w="1555" w:type="dxa"/>
            <w:shd w:val="clear" w:color="auto" w:fill="F2CEED" w:themeFill="accent5" w:themeFillTint="33"/>
            <w:vAlign w:val="bottom"/>
          </w:tcPr>
          <w:p w14:paraId="29ACA235" w14:textId="77777777" w:rsidR="001348F9" w:rsidRPr="00E74F90" w:rsidRDefault="001348F9" w:rsidP="00CE05AB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2615" w:type="dxa"/>
            <w:gridSpan w:val="4"/>
            <w:shd w:val="clear" w:color="auto" w:fill="F2CEED" w:themeFill="accent5" w:themeFillTint="33"/>
            <w:vAlign w:val="bottom"/>
          </w:tcPr>
          <w:p w14:paraId="203DF877" w14:textId="331764F1" w:rsidR="001348F9" w:rsidRPr="00E74F90" w:rsidRDefault="001348F9" w:rsidP="00724DB9">
            <w:pPr>
              <w:pStyle w:val="Heading1"/>
            </w:pPr>
            <w:r w:rsidRPr="00E74F90">
              <w:t>RECEPTION</w:t>
            </w:r>
          </w:p>
        </w:tc>
      </w:tr>
      <w:tr w:rsidR="001348F9" w:rsidRPr="00E74F90" w14:paraId="0140F352" w14:textId="77777777" w:rsidTr="001348F9">
        <w:tc>
          <w:tcPr>
            <w:tcW w:w="1555" w:type="dxa"/>
            <w:vAlign w:val="bottom"/>
          </w:tcPr>
          <w:p w14:paraId="7D43596E" w14:textId="77777777" w:rsidR="001348F9" w:rsidRPr="00E74F90" w:rsidRDefault="001348F9" w:rsidP="00CE05AB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2615" w:type="dxa"/>
            <w:gridSpan w:val="4"/>
            <w:vAlign w:val="bottom"/>
          </w:tcPr>
          <w:p w14:paraId="67A6B37F" w14:textId="0BAC7DAA" w:rsidR="001348F9" w:rsidRPr="00E74F90" w:rsidRDefault="001348F9" w:rsidP="00724DB9">
            <w:pPr>
              <w:pStyle w:val="Heading1"/>
            </w:pPr>
            <w:r w:rsidRPr="00E74F90">
              <w:t>KEYNOTE LECTURE PROFESSOR DAN-EL PADILLA PERALT</w:t>
            </w:r>
            <w:r w:rsidR="00235F25">
              <w:t>A</w:t>
            </w:r>
          </w:p>
        </w:tc>
      </w:tr>
    </w:tbl>
    <w:p w14:paraId="02B0861B" w14:textId="77777777" w:rsidR="00724DB9" w:rsidRPr="00E74F90" w:rsidRDefault="00724DB9" w:rsidP="003128D9">
      <w:pPr>
        <w:spacing w:before="0" w:beforeAutospacing="0" w:after="0" w:afterAutospacing="0" w:line="312" w:lineRule="auto"/>
        <w:rPr>
          <w:rFonts w:asciiTheme="minorHAnsi" w:hAnsiTheme="minorHAnsi"/>
        </w:rPr>
        <w:sectPr w:rsidR="00724DB9" w:rsidRPr="00E74F90" w:rsidSect="000F0DD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9F2BFFD" w14:textId="77777777" w:rsidR="00AD3A16" w:rsidRPr="00E74F90" w:rsidRDefault="00AD3A16" w:rsidP="003128D9">
      <w:pPr>
        <w:spacing w:before="0" w:beforeAutospacing="0" w:after="0" w:afterAutospacing="0" w:line="312" w:lineRule="auto"/>
        <w:rPr>
          <w:rFonts w:asciiTheme="minorHAnsi" w:hAnsiTheme="minorHAnsi"/>
        </w:rPr>
      </w:pP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1555"/>
        <w:gridCol w:w="2835"/>
        <w:gridCol w:w="3543"/>
        <w:gridCol w:w="3261"/>
        <w:gridCol w:w="2976"/>
      </w:tblGrid>
      <w:tr w:rsidR="00CE05AB" w:rsidRPr="00E74F90" w14:paraId="02D5E410" w14:textId="77777777" w:rsidTr="00CE05AB">
        <w:tc>
          <w:tcPr>
            <w:tcW w:w="1555" w:type="dxa"/>
          </w:tcPr>
          <w:p w14:paraId="77CFBB04" w14:textId="66AAD593" w:rsidR="00CE05AB" w:rsidRPr="00E74F90" w:rsidRDefault="00CE05AB" w:rsidP="003128D9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2615" w:type="dxa"/>
            <w:gridSpan w:val="4"/>
          </w:tcPr>
          <w:p w14:paraId="70BC4CA9" w14:textId="3AD2FA44" w:rsidR="00CE05AB" w:rsidRPr="00E74F90" w:rsidRDefault="00CE05AB" w:rsidP="00724DB9">
            <w:pPr>
              <w:pStyle w:val="Heading1"/>
            </w:pPr>
            <w:r w:rsidRPr="00E74F90">
              <w:t>WEDNESDAY 3 FEBRUARY</w:t>
            </w:r>
          </w:p>
        </w:tc>
      </w:tr>
      <w:tr w:rsidR="00AD3A16" w:rsidRPr="00E74F90" w14:paraId="2103B342" w14:textId="77777777" w:rsidTr="00407DF9">
        <w:tc>
          <w:tcPr>
            <w:tcW w:w="1555" w:type="dxa"/>
            <w:vAlign w:val="center"/>
          </w:tcPr>
          <w:p w14:paraId="629AE63E" w14:textId="77777777" w:rsidR="00AD3A16" w:rsidRPr="00E74F90" w:rsidRDefault="00AD3A16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8.30</w:t>
            </w:r>
          </w:p>
        </w:tc>
        <w:tc>
          <w:tcPr>
            <w:tcW w:w="12615" w:type="dxa"/>
            <w:gridSpan w:val="4"/>
            <w:vAlign w:val="center"/>
          </w:tcPr>
          <w:p w14:paraId="6B7FCDB6" w14:textId="0F9FF4B5" w:rsidR="00AD3A16" w:rsidRPr="00E74F90" w:rsidRDefault="001348F9" w:rsidP="00724DB9">
            <w:pPr>
              <w:pStyle w:val="Heading1"/>
            </w:pPr>
            <w:r w:rsidRPr="00E74F90">
              <w:t>REGISTRATION</w:t>
            </w:r>
          </w:p>
        </w:tc>
      </w:tr>
      <w:tr w:rsidR="00AD3A16" w:rsidRPr="00E74F90" w14:paraId="46307E63" w14:textId="77777777" w:rsidTr="00407DF9">
        <w:tc>
          <w:tcPr>
            <w:tcW w:w="1555" w:type="dxa"/>
            <w:shd w:val="clear" w:color="auto" w:fill="FAE2D5" w:themeFill="accent2" w:themeFillTint="33"/>
            <w:vAlign w:val="center"/>
          </w:tcPr>
          <w:p w14:paraId="2600B349" w14:textId="77777777" w:rsidR="00AD3A16" w:rsidRPr="00E74F90" w:rsidRDefault="00AD3A16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  <w:shd w:val="clear" w:color="auto" w:fill="FAE2D5" w:themeFill="accent2" w:themeFillTint="33"/>
            <w:vAlign w:val="center"/>
          </w:tcPr>
          <w:p w14:paraId="03EAB5DD" w14:textId="77777777" w:rsidR="00AD3A16" w:rsidRPr="00E74F90" w:rsidRDefault="00AD3A16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Stream 1</w:t>
            </w:r>
          </w:p>
        </w:tc>
        <w:tc>
          <w:tcPr>
            <w:tcW w:w="3543" w:type="dxa"/>
            <w:shd w:val="clear" w:color="auto" w:fill="FAE2D5" w:themeFill="accent2" w:themeFillTint="33"/>
            <w:vAlign w:val="center"/>
          </w:tcPr>
          <w:p w14:paraId="5E4F978E" w14:textId="77777777" w:rsidR="00AD3A16" w:rsidRPr="00E74F90" w:rsidRDefault="00AD3A16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Stream 2</w:t>
            </w:r>
          </w:p>
        </w:tc>
        <w:tc>
          <w:tcPr>
            <w:tcW w:w="3261" w:type="dxa"/>
            <w:shd w:val="clear" w:color="auto" w:fill="FAE2D5" w:themeFill="accent2" w:themeFillTint="33"/>
            <w:vAlign w:val="center"/>
          </w:tcPr>
          <w:p w14:paraId="2E760C3C" w14:textId="77777777" w:rsidR="00AD3A16" w:rsidRPr="00E74F90" w:rsidRDefault="00AD3A16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Stream 3</w:t>
            </w:r>
          </w:p>
        </w:tc>
        <w:tc>
          <w:tcPr>
            <w:tcW w:w="2976" w:type="dxa"/>
            <w:shd w:val="clear" w:color="auto" w:fill="FAE2D5" w:themeFill="accent2" w:themeFillTint="33"/>
            <w:vAlign w:val="center"/>
          </w:tcPr>
          <w:p w14:paraId="01C037FC" w14:textId="77777777" w:rsidR="00AD3A16" w:rsidRPr="00E74F90" w:rsidRDefault="00AD3A16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Stream 4</w:t>
            </w:r>
          </w:p>
        </w:tc>
      </w:tr>
      <w:tr w:rsidR="00CE05AB" w:rsidRPr="00E74F90" w14:paraId="2F960A78" w14:textId="77777777" w:rsidTr="00407DF9">
        <w:tc>
          <w:tcPr>
            <w:tcW w:w="1555" w:type="dxa"/>
            <w:vAlign w:val="center"/>
          </w:tcPr>
          <w:p w14:paraId="4D6D6C84" w14:textId="0A629C99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9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30-11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00</w:t>
            </w:r>
          </w:p>
        </w:tc>
        <w:tc>
          <w:tcPr>
            <w:tcW w:w="2835" w:type="dxa"/>
          </w:tcPr>
          <w:p w14:paraId="79E8D88B" w14:textId="694F9453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Provincial Change </w:t>
            </w:r>
            <w:r w:rsidR="00C42BB2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o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ver Time</w:t>
            </w:r>
          </w:p>
        </w:tc>
        <w:tc>
          <w:tcPr>
            <w:tcW w:w="3543" w:type="dxa"/>
          </w:tcPr>
          <w:p w14:paraId="74C84F78" w14:textId="23D3DB41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Reception of Vergil</w:t>
            </w:r>
          </w:p>
        </w:tc>
        <w:tc>
          <w:tcPr>
            <w:tcW w:w="3261" w:type="dxa"/>
          </w:tcPr>
          <w:p w14:paraId="439D9BEA" w14:textId="22C0B8ED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Unusual Cicero</w:t>
            </w:r>
          </w:p>
        </w:tc>
        <w:tc>
          <w:tcPr>
            <w:tcW w:w="2976" w:type="dxa"/>
          </w:tcPr>
          <w:p w14:paraId="10733A73" w14:textId="56831CD6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Modern Museum Practice: Current Perspectives from the Chau Chak Wing Museum</w:t>
            </w:r>
          </w:p>
        </w:tc>
      </w:tr>
      <w:tr w:rsidR="00CE05AB" w:rsidRPr="00E74F90" w14:paraId="483B4A97" w14:textId="77777777" w:rsidTr="00407DF9">
        <w:tc>
          <w:tcPr>
            <w:tcW w:w="1555" w:type="dxa"/>
            <w:vAlign w:val="center"/>
          </w:tcPr>
          <w:p w14:paraId="2A1C7C61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Chair</w:t>
            </w:r>
          </w:p>
        </w:tc>
        <w:tc>
          <w:tcPr>
            <w:tcW w:w="2835" w:type="dxa"/>
            <w:vAlign w:val="bottom"/>
          </w:tcPr>
          <w:p w14:paraId="21DC6676" w14:textId="77777777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543" w:type="dxa"/>
            <w:vAlign w:val="bottom"/>
          </w:tcPr>
          <w:p w14:paraId="1F5392D0" w14:textId="77777777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1" w:type="dxa"/>
            <w:vAlign w:val="bottom"/>
          </w:tcPr>
          <w:p w14:paraId="6433F626" w14:textId="77777777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6" w:type="dxa"/>
            <w:vAlign w:val="bottom"/>
          </w:tcPr>
          <w:p w14:paraId="3876FFAC" w14:textId="7EF6152E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Paul Donnelley</w:t>
            </w:r>
          </w:p>
        </w:tc>
      </w:tr>
      <w:tr w:rsidR="00CE05AB" w:rsidRPr="00E74F90" w14:paraId="0F92443A" w14:textId="77777777" w:rsidTr="00407DF9">
        <w:tc>
          <w:tcPr>
            <w:tcW w:w="1555" w:type="dxa"/>
            <w:vAlign w:val="center"/>
          </w:tcPr>
          <w:p w14:paraId="25A96C48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1</w:t>
            </w:r>
          </w:p>
        </w:tc>
        <w:tc>
          <w:tcPr>
            <w:tcW w:w="2835" w:type="dxa"/>
          </w:tcPr>
          <w:p w14:paraId="6FABCF6F" w14:textId="419784F0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Jack Johnson</w:t>
            </w:r>
          </w:p>
        </w:tc>
        <w:tc>
          <w:tcPr>
            <w:tcW w:w="3543" w:type="dxa"/>
          </w:tcPr>
          <w:p w14:paraId="2D41C7E4" w14:textId="6CD3D55C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Jo Messore (UK2230)</w:t>
            </w:r>
          </w:p>
        </w:tc>
        <w:tc>
          <w:tcPr>
            <w:tcW w:w="3261" w:type="dxa"/>
          </w:tcPr>
          <w:p w14:paraId="4F9E4554" w14:textId="15AD1306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Susan Carter (maybe UK 2230)</w:t>
            </w:r>
          </w:p>
        </w:tc>
        <w:tc>
          <w:tcPr>
            <w:tcW w:w="2976" w:type="dxa"/>
          </w:tcPr>
          <w:p w14:paraId="05D676A5" w14:textId="2BBF9689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Melanie Pitkin</w:t>
            </w:r>
          </w:p>
        </w:tc>
      </w:tr>
      <w:tr w:rsidR="00CE05AB" w:rsidRPr="00E74F90" w14:paraId="5C7E9711" w14:textId="77777777" w:rsidTr="00407DF9">
        <w:tc>
          <w:tcPr>
            <w:tcW w:w="1555" w:type="dxa"/>
            <w:vAlign w:val="center"/>
          </w:tcPr>
          <w:p w14:paraId="795025F4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12CD0D63" w14:textId="6FFED8F0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Seleukid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Continuity or Attalid Change: Administrative continuity in 3rd and 2nd century Asia Minor</w:t>
            </w:r>
          </w:p>
        </w:tc>
        <w:tc>
          <w:tcPr>
            <w:tcW w:w="3543" w:type="dxa"/>
          </w:tcPr>
          <w:p w14:paraId="5F87394C" w14:textId="1ED560DB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Prophecy, Empire, and the Promised Ruler: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Virgilian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Reception in A Song of Ice and Fire</w:t>
            </w:r>
          </w:p>
        </w:tc>
        <w:tc>
          <w:tcPr>
            <w:tcW w:w="3261" w:type="dxa"/>
          </w:tcPr>
          <w:p w14:paraId="61AE0A80" w14:textId="7AF17A29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Beyond Instrumental Violence: Revaluating the Role of Enslaved People in Cicero’s </w:t>
            </w:r>
            <w:r w:rsidRPr="008200BB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Pro Tullio</w:t>
            </w:r>
          </w:p>
        </w:tc>
        <w:tc>
          <w:tcPr>
            <w:tcW w:w="2976" w:type="dxa"/>
          </w:tcPr>
          <w:p w14:paraId="6CD5ADEF" w14:textId="1CE87779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Ethical Stewardship of Mediterranean antiquities collections</w:t>
            </w:r>
          </w:p>
        </w:tc>
      </w:tr>
      <w:tr w:rsidR="00CE05AB" w:rsidRPr="00E74F90" w14:paraId="52BED5BE" w14:textId="77777777" w:rsidTr="00407DF9">
        <w:tc>
          <w:tcPr>
            <w:tcW w:w="1555" w:type="dxa"/>
            <w:vAlign w:val="center"/>
          </w:tcPr>
          <w:p w14:paraId="7F7660EE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2</w:t>
            </w:r>
          </w:p>
        </w:tc>
        <w:tc>
          <w:tcPr>
            <w:tcW w:w="2835" w:type="dxa"/>
          </w:tcPr>
          <w:p w14:paraId="7B719107" w14:textId="1D3C2B1C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Manolis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Pagkalos</w:t>
            </w:r>
            <w:proofErr w:type="spellEnd"/>
          </w:p>
        </w:tc>
        <w:tc>
          <w:tcPr>
            <w:tcW w:w="3543" w:type="dxa"/>
          </w:tcPr>
          <w:p w14:paraId="4ED5C270" w14:textId="284E95F5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Manolis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Spanakis</w:t>
            </w:r>
            <w:proofErr w:type="spellEnd"/>
          </w:p>
        </w:tc>
        <w:tc>
          <w:tcPr>
            <w:tcW w:w="3261" w:type="dxa"/>
          </w:tcPr>
          <w:p w14:paraId="79911721" w14:textId="69DBA81A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Sean McConnell</w:t>
            </w:r>
          </w:p>
        </w:tc>
        <w:tc>
          <w:tcPr>
            <w:tcW w:w="2976" w:type="dxa"/>
          </w:tcPr>
          <w:p w14:paraId="4E314207" w14:textId="2ACCCDF4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Candace Richards</w:t>
            </w:r>
          </w:p>
        </w:tc>
      </w:tr>
      <w:tr w:rsidR="00CE05AB" w:rsidRPr="00E74F90" w14:paraId="3F7A4C16" w14:textId="77777777" w:rsidTr="00407DF9">
        <w:tc>
          <w:tcPr>
            <w:tcW w:w="1555" w:type="dxa"/>
            <w:vAlign w:val="center"/>
          </w:tcPr>
          <w:p w14:paraId="7E1AB3A2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616A5758" w14:textId="0E05E1AF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Remembered, Therefore Alive: The Multiple Afterlives of Honorific Inscriptions</w:t>
            </w:r>
          </w:p>
        </w:tc>
        <w:tc>
          <w:tcPr>
            <w:tcW w:w="3543" w:type="dxa"/>
          </w:tcPr>
          <w:p w14:paraId="47A5B0CC" w14:textId="12AFBA76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Cosmology and Physical Allegory in Servius’ Commentary on Vergil’s </w:t>
            </w:r>
            <w:r w:rsidRPr="00A40633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Aeneid</w:t>
            </w:r>
          </w:p>
        </w:tc>
        <w:tc>
          <w:tcPr>
            <w:tcW w:w="3261" w:type="dxa"/>
          </w:tcPr>
          <w:p w14:paraId="3A7C562E" w14:textId="7A910A12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He plants trees to serve another age’: Cicero’s Ideal Statesman as Tree-planter</w:t>
            </w:r>
          </w:p>
        </w:tc>
        <w:tc>
          <w:tcPr>
            <w:tcW w:w="2976" w:type="dxa"/>
          </w:tcPr>
          <w:p w14:paraId="4F02F4E8" w14:textId="293C4023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Challenging Narratives – Exhibitions beyond neutrality at the Chau Chak Wing Museum</w:t>
            </w:r>
          </w:p>
        </w:tc>
      </w:tr>
      <w:tr w:rsidR="00CE05AB" w:rsidRPr="00E74F90" w14:paraId="345F81D1" w14:textId="77777777" w:rsidTr="00407DF9">
        <w:tc>
          <w:tcPr>
            <w:tcW w:w="1555" w:type="dxa"/>
            <w:vAlign w:val="center"/>
          </w:tcPr>
          <w:p w14:paraId="51C5BFBC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3</w:t>
            </w:r>
          </w:p>
        </w:tc>
        <w:tc>
          <w:tcPr>
            <w:tcW w:w="2835" w:type="dxa"/>
          </w:tcPr>
          <w:p w14:paraId="2A595DAC" w14:textId="07755243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Gabriel Jower, Greta Hawes, Greg Baker</w:t>
            </w:r>
          </w:p>
        </w:tc>
        <w:tc>
          <w:tcPr>
            <w:tcW w:w="3543" w:type="dxa"/>
          </w:tcPr>
          <w:p w14:paraId="416B692C" w14:textId="3AE19C1F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Celia Campbell</w:t>
            </w:r>
          </w:p>
        </w:tc>
        <w:tc>
          <w:tcPr>
            <w:tcW w:w="3261" w:type="dxa"/>
          </w:tcPr>
          <w:p w14:paraId="50AEA715" w14:textId="7C2F2B8C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Michelle Borg</w:t>
            </w:r>
          </w:p>
        </w:tc>
        <w:tc>
          <w:tcPr>
            <w:tcW w:w="2976" w:type="dxa"/>
          </w:tcPr>
          <w:p w14:paraId="574CB242" w14:textId="38A69558" w:rsidR="00CE05AB" w:rsidRPr="00E74F90" w:rsidRDefault="00CE05AB" w:rsidP="00A40633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Jane Thogerson</w:t>
            </w:r>
          </w:p>
        </w:tc>
      </w:tr>
      <w:tr w:rsidR="00CE05AB" w:rsidRPr="00E74F90" w14:paraId="1E337141" w14:textId="77777777" w:rsidTr="00A867A9">
        <w:tc>
          <w:tcPr>
            <w:tcW w:w="1555" w:type="dxa"/>
            <w:vAlign w:val="bottom"/>
          </w:tcPr>
          <w:p w14:paraId="4F0401B9" w14:textId="77777777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67C2E508" w14:textId="645FCB60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A human-AI hybrid method for translating Stephanos’ </w:t>
            </w:r>
            <w:proofErr w:type="spellStart"/>
            <w:r w:rsidRPr="00A867A9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Ethnika</w:t>
            </w:r>
            <w:proofErr w:type="spellEnd"/>
          </w:p>
        </w:tc>
        <w:tc>
          <w:tcPr>
            <w:tcW w:w="3543" w:type="dxa"/>
          </w:tcPr>
          <w:p w14:paraId="3AD9410B" w14:textId="6EFD4452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A867A9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Rura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and </w:t>
            </w:r>
            <w:proofErr w:type="spellStart"/>
            <w:r w:rsidRPr="00A867A9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Remedia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: Love’s Labour’s Lost between Ovidian and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Virgilian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Didactic</w:t>
            </w:r>
          </w:p>
        </w:tc>
        <w:tc>
          <w:tcPr>
            <w:tcW w:w="3261" w:type="dxa"/>
          </w:tcPr>
          <w:p w14:paraId="3BA1145E" w14:textId="05330124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Do they have the guts?' The attraction of Cicero’s </w:t>
            </w:r>
            <w:r w:rsidRPr="00A867A9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'</w:t>
            </w:r>
            <w:proofErr w:type="spellStart"/>
            <w:r w:rsidRPr="00A867A9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stomachus</w:t>
            </w:r>
            <w:proofErr w:type="spellEnd"/>
            <w:r w:rsidRPr="00A867A9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'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to the Imperial elite</w:t>
            </w:r>
          </w:p>
        </w:tc>
        <w:tc>
          <w:tcPr>
            <w:tcW w:w="2976" w:type="dxa"/>
          </w:tcPr>
          <w:p w14:paraId="2D973E08" w14:textId="10BF8597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Education strategies at the CCWM: The Classical Past and Object-Based Learning programs</w:t>
            </w:r>
          </w:p>
        </w:tc>
      </w:tr>
      <w:tr w:rsidR="00AD3A16" w:rsidRPr="00E74F90" w14:paraId="5D0146B1" w14:textId="77777777" w:rsidTr="00407DF9">
        <w:tc>
          <w:tcPr>
            <w:tcW w:w="1555" w:type="dxa"/>
            <w:shd w:val="clear" w:color="auto" w:fill="C1E4F5" w:themeFill="accent1" w:themeFillTint="33"/>
            <w:vAlign w:val="center"/>
          </w:tcPr>
          <w:p w14:paraId="368C94DE" w14:textId="77777777" w:rsidR="00AD3A16" w:rsidRPr="00E74F90" w:rsidRDefault="00AD3A16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11.00-11.30</w:t>
            </w:r>
          </w:p>
        </w:tc>
        <w:tc>
          <w:tcPr>
            <w:tcW w:w="12615" w:type="dxa"/>
            <w:gridSpan w:val="4"/>
            <w:shd w:val="clear" w:color="auto" w:fill="C1E4F5" w:themeFill="accent1" w:themeFillTint="33"/>
          </w:tcPr>
          <w:p w14:paraId="4A37E2B6" w14:textId="4C48E532" w:rsidR="00AD3A16" w:rsidRPr="00E74F90" w:rsidRDefault="00CE05AB" w:rsidP="00724DB9">
            <w:pPr>
              <w:pStyle w:val="Heading1"/>
            </w:pPr>
            <w:r w:rsidRPr="00E74F90">
              <w:t>MORNING TEA</w:t>
            </w:r>
          </w:p>
        </w:tc>
      </w:tr>
      <w:tr w:rsidR="00CE05AB" w:rsidRPr="00E74F90" w14:paraId="54195B6E" w14:textId="77777777" w:rsidTr="00407DF9">
        <w:tc>
          <w:tcPr>
            <w:tcW w:w="1555" w:type="dxa"/>
            <w:vAlign w:val="center"/>
          </w:tcPr>
          <w:p w14:paraId="1501E7B1" w14:textId="4A68ECC8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11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30-1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00</w:t>
            </w:r>
          </w:p>
        </w:tc>
        <w:tc>
          <w:tcPr>
            <w:tcW w:w="2835" w:type="dxa"/>
          </w:tcPr>
          <w:p w14:paraId="052240A7" w14:textId="51D2F885" w:rsidR="00CE05AB" w:rsidRPr="00E74F90" w:rsidRDefault="00CE05AB" w:rsidP="00982B3C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Ptolemaic Egypt</w:t>
            </w:r>
          </w:p>
        </w:tc>
        <w:tc>
          <w:tcPr>
            <w:tcW w:w="3543" w:type="dxa"/>
          </w:tcPr>
          <w:p w14:paraId="0E1707DC" w14:textId="40003876" w:rsidR="00CE05AB" w:rsidRPr="00E74F90" w:rsidRDefault="00CE05AB" w:rsidP="00982B3C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2A36BB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Ritual and Religion in Greece</w:t>
            </w:r>
          </w:p>
        </w:tc>
        <w:tc>
          <w:tcPr>
            <w:tcW w:w="3261" w:type="dxa"/>
          </w:tcPr>
          <w:p w14:paraId="24953773" w14:textId="5E1FD0E8" w:rsidR="00CE05AB" w:rsidRPr="00E74F90" w:rsidRDefault="00CE05AB" w:rsidP="00982B3C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The Roman Republic and its Legacy</w:t>
            </w:r>
          </w:p>
        </w:tc>
        <w:tc>
          <w:tcPr>
            <w:tcW w:w="2976" w:type="dxa"/>
          </w:tcPr>
          <w:p w14:paraId="0B7CF6EB" w14:textId="059E2DD3" w:rsidR="00CE05AB" w:rsidRPr="00E74F90" w:rsidRDefault="00CE05AB" w:rsidP="00982B3C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Archaeology and Heritage in Divided Lands</w:t>
            </w:r>
          </w:p>
        </w:tc>
      </w:tr>
      <w:tr w:rsidR="00CE05AB" w:rsidRPr="00E74F90" w14:paraId="5FE555D6" w14:textId="77777777" w:rsidTr="00407DF9">
        <w:tc>
          <w:tcPr>
            <w:tcW w:w="1555" w:type="dxa"/>
            <w:vAlign w:val="center"/>
          </w:tcPr>
          <w:p w14:paraId="6BD55E6E" w14:textId="4947277C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Chair</w:t>
            </w:r>
          </w:p>
        </w:tc>
        <w:tc>
          <w:tcPr>
            <w:tcW w:w="2835" w:type="dxa"/>
            <w:vAlign w:val="bottom"/>
          </w:tcPr>
          <w:p w14:paraId="73948922" w14:textId="77777777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543" w:type="dxa"/>
            <w:vAlign w:val="bottom"/>
          </w:tcPr>
          <w:p w14:paraId="245DE234" w14:textId="77777777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1" w:type="dxa"/>
            <w:vAlign w:val="bottom"/>
          </w:tcPr>
          <w:p w14:paraId="40BB9A51" w14:textId="77777777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6" w:type="dxa"/>
            <w:vAlign w:val="bottom"/>
          </w:tcPr>
          <w:p w14:paraId="781BDC74" w14:textId="77777777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</w:tr>
      <w:tr w:rsidR="00CE05AB" w:rsidRPr="00E74F90" w14:paraId="09188145" w14:textId="77777777" w:rsidTr="00407DF9">
        <w:tc>
          <w:tcPr>
            <w:tcW w:w="1555" w:type="dxa"/>
            <w:vAlign w:val="center"/>
          </w:tcPr>
          <w:p w14:paraId="7C1ACAC8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1</w:t>
            </w:r>
          </w:p>
        </w:tc>
        <w:tc>
          <w:tcPr>
            <w:tcW w:w="2835" w:type="dxa"/>
          </w:tcPr>
          <w:p w14:paraId="2AE244E8" w14:textId="2050AD74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Carlos Robinson</w:t>
            </w:r>
          </w:p>
        </w:tc>
        <w:tc>
          <w:tcPr>
            <w:tcW w:w="3543" w:type="dxa"/>
          </w:tcPr>
          <w:p w14:paraId="457A417C" w14:textId="521AFEA6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Siobhan Banwari</w:t>
            </w:r>
          </w:p>
        </w:tc>
        <w:tc>
          <w:tcPr>
            <w:tcW w:w="3261" w:type="dxa"/>
          </w:tcPr>
          <w:p w14:paraId="7E2F1DA4" w14:textId="70A81964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Robert Smith</w:t>
            </w:r>
          </w:p>
        </w:tc>
        <w:tc>
          <w:tcPr>
            <w:tcW w:w="2976" w:type="dxa"/>
          </w:tcPr>
          <w:p w14:paraId="7091167C" w14:textId="7BE31187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Craig Barker</w:t>
            </w:r>
          </w:p>
        </w:tc>
      </w:tr>
      <w:tr w:rsidR="00CE05AB" w:rsidRPr="00E74F90" w14:paraId="6C0F8754" w14:textId="77777777" w:rsidTr="00407DF9">
        <w:tc>
          <w:tcPr>
            <w:tcW w:w="1555" w:type="dxa"/>
            <w:vAlign w:val="center"/>
          </w:tcPr>
          <w:p w14:paraId="0C23EF0A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5996043C" w14:textId="51246027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 Riot of a Time: Sociological Causes of Crowd Violence in Ptolemaic Alexandria</w:t>
            </w:r>
          </w:p>
        </w:tc>
        <w:tc>
          <w:tcPr>
            <w:tcW w:w="3543" w:type="dxa"/>
          </w:tcPr>
          <w:p w14:paraId="6B2D5513" w14:textId="7B899899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At the Threshold: Liminality and Divine Mediation in Ancient Greek Ritual</w:t>
            </w:r>
          </w:p>
        </w:tc>
        <w:tc>
          <w:tcPr>
            <w:tcW w:w="3261" w:type="dxa"/>
          </w:tcPr>
          <w:p w14:paraId="4525AD97" w14:textId="68B01D04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Beyond the Biographical Curiosity: Re-evaluating Pompey’s Adoption of "</w:t>
            </w:r>
            <w:r w:rsidRPr="00A867A9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Magnus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"</w:t>
            </w:r>
          </w:p>
        </w:tc>
        <w:tc>
          <w:tcPr>
            <w:tcW w:w="2976" w:type="dxa"/>
          </w:tcPr>
          <w:p w14:paraId="51816514" w14:textId="475610D3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Rethinking Severan Cyprus: New Evidence of Imperial Control of an Island Province</w:t>
            </w:r>
          </w:p>
        </w:tc>
      </w:tr>
      <w:tr w:rsidR="00CE05AB" w:rsidRPr="00E74F90" w14:paraId="5A358689" w14:textId="77777777" w:rsidTr="00407DF9">
        <w:tc>
          <w:tcPr>
            <w:tcW w:w="1555" w:type="dxa"/>
            <w:vAlign w:val="center"/>
          </w:tcPr>
          <w:p w14:paraId="2AC7A444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2</w:t>
            </w:r>
          </w:p>
        </w:tc>
        <w:tc>
          <w:tcPr>
            <w:tcW w:w="2835" w:type="dxa"/>
          </w:tcPr>
          <w:p w14:paraId="47F59D31" w14:textId="4BD0377B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Peter Broucke and Tim Howe (ET 2000)</w:t>
            </w:r>
          </w:p>
        </w:tc>
        <w:tc>
          <w:tcPr>
            <w:tcW w:w="3543" w:type="dxa"/>
          </w:tcPr>
          <w:p w14:paraId="349C4E7F" w14:textId="0DED58CE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Tam Maxwell</w:t>
            </w:r>
          </w:p>
        </w:tc>
        <w:tc>
          <w:tcPr>
            <w:tcW w:w="3261" w:type="dxa"/>
          </w:tcPr>
          <w:p w14:paraId="6B7C34FA" w14:textId="6574989F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Marc Girard</w:t>
            </w:r>
          </w:p>
        </w:tc>
        <w:tc>
          <w:tcPr>
            <w:tcW w:w="2976" w:type="dxa"/>
          </w:tcPr>
          <w:p w14:paraId="170948AB" w14:textId="450FF808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Michael Champion</w:t>
            </w:r>
          </w:p>
        </w:tc>
      </w:tr>
      <w:tr w:rsidR="00CE05AB" w:rsidRPr="00E74F90" w14:paraId="43CB00BD" w14:textId="77777777" w:rsidTr="00407DF9">
        <w:tc>
          <w:tcPr>
            <w:tcW w:w="1555" w:type="dxa"/>
            <w:vAlign w:val="center"/>
          </w:tcPr>
          <w:p w14:paraId="52771B5F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3E61F10A" w14:textId="10AB36CE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407DF9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Soma</w:t>
            </w:r>
            <w:r w:rsidRPr="00407DF9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and </w:t>
            </w:r>
            <w:r w:rsidRPr="00407DF9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Sema</w:t>
            </w:r>
            <w:r w:rsidRPr="00407DF9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and/or </w:t>
            </w:r>
            <w:r w:rsidRPr="00407DF9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Sema</w:t>
            </w:r>
            <w:r w:rsidRPr="00407DF9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: New Approaches to an Old Problem</w:t>
            </w:r>
          </w:p>
        </w:tc>
        <w:tc>
          <w:tcPr>
            <w:tcW w:w="3543" w:type="dxa"/>
          </w:tcPr>
          <w:p w14:paraId="4E68EB31" w14:textId="136245E5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Importance of Mnemosyne in the Orphic-Dionysiac Mystery Cult</w:t>
            </w:r>
          </w:p>
        </w:tc>
        <w:tc>
          <w:tcPr>
            <w:tcW w:w="3261" w:type="dxa"/>
          </w:tcPr>
          <w:p w14:paraId="2A13997C" w14:textId="3C20197D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Cato’s Refusal of </w:t>
            </w:r>
            <w:r w:rsidRPr="00F21698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Clementia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: Legitimacy and Resistance in Caesar’s Rome</w:t>
            </w:r>
          </w:p>
        </w:tc>
        <w:tc>
          <w:tcPr>
            <w:tcW w:w="2976" w:type="dxa"/>
          </w:tcPr>
          <w:p w14:paraId="4CF3E5FD" w14:textId="367EAC33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Towards a new history of ancient Gaza</w:t>
            </w:r>
          </w:p>
        </w:tc>
      </w:tr>
      <w:tr w:rsidR="00CE05AB" w:rsidRPr="00E74F90" w14:paraId="46391EB6" w14:textId="77777777" w:rsidTr="00407DF9">
        <w:tc>
          <w:tcPr>
            <w:tcW w:w="1555" w:type="dxa"/>
            <w:vAlign w:val="center"/>
          </w:tcPr>
          <w:p w14:paraId="5DE826BA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3</w:t>
            </w:r>
          </w:p>
        </w:tc>
        <w:tc>
          <w:tcPr>
            <w:tcW w:w="2835" w:type="dxa"/>
          </w:tcPr>
          <w:p w14:paraId="2E22A622" w14:textId="34A0E78F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Kiriakos Velos</w:t>
            </w:r>
          </w:p>
        </w:tc>
        <w:tc>
          <w:tcPr>
            <w:tcW w:w="3543" w:type="dxa"/>
          </w:tcPr>
          <w:p w14:paraId="024C23CC" w14:textId="1BE03A49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Anthi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Chysanthou</w:t>
            </w:r>
            <w:proofErr w:type="spellEnd"/>
          </w:p>
        </w:tc>
        <w:tc>
          <w:tcPr>
            <w:tcW w:w="3261" w:type="dxa"/>
          </w:tcPr>
          <w:p w14:paraId="3E05FA7D" w14:textId="725DF450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2A36BB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Ashleigh Green</w:t>
            </w:r>
          </w:p>
        </w:tc>
        <w:tc>
          <w:tcPr>
            <w:tcW w:w="2976" w:type="dxa"/>
          </w:tcPr>
          <w:p w14:paraId="06675BCB" w14:textId="2892EC8B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Richard Bott</w:t>
            </w:r>
          </w:p>
        </w:tc>
      </w:tr>
      <w:tr w:rsidR="00CE05AB" w:rsidRPr="00E74F90" w14:paraId="4CD4BFD5" w14:textId="77777777" w:rsidTr="00982B3C">
        <w:tc>
          <w:tcPr>
            <w:tcW w:w="1555" w:type="dxa"/>
            <w:vAlign w:val="center"/>
          </w:tcPr>
          <w:p w14:paraId="7C8F6D7C" w14:textId="77777777" w:rsidR="00CE05AB" w:rsidRPr="00E74F90" w:rsidRDefault="00CE05AB" w:rsidP="00982B3C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25681C58" w14:textId="27895DD3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Eunuch commanders of the Hellenistic world</w:t>
            </w:r>
          </w:p>
        </w:tc>
        <w:tc>
          <w:tcPr>
            <w:tcW w:w="3543" w:type="dxa"/>
          </w:tcPr>
          <w:p w14:paraId="26141DD5" w14:textId="5BE12C83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Epic elements in the Orphic Gold Tablets: Transforming the epic theme of noble </w:t>
            </w:r>
            <w:r w:rsidRPr="00415FB7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genos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into a claim for immortality</w:t>
            </w:r>
          </w:p>
        </w:tc>
        <w:tc>
          <w:tcPr>
            <w:tcW w:w="3261" w:type="dxa"/>
          </w:tcPr>
          <w:p w14:paraId="6CC94141" w14:textId="687574A8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Vultures as Dire Birds in Roman Imperial Literature</w:t>
            </w:r>
          </w:p>
        </w:tc>
        <w:tc>
          <w:tcPr>
            <w:tcW w:w="2976" w:type="dxa"/>
          </w:tcPr>
          <w:p w14:paraId="7FD94263" w14:textId="7D092D6A" w:rsidR="00CE05AB" w:rsidRPr="00E74F90" w:rsidRDefault="00CE05AB" w:rsidP="00A867A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 Case Study in Stolen Heritage in Times of War: The Sudan National Museum</w:t>
            </w:r>
          </w:p>
        </w:tc>
      </w:tr>
      <w:tr w:rsidR="00AD3A16" w:rsidRPr="00E74F90" w14:paraId="7BADD0BD" w14:textId="77777777" w:rsidTr="00407DF9">
        <w:tc>
          <w:tcPr>
            <w:tcW w:w="1555" w:type="dxa"/>
            <w:shd w:val="clear" w:color="auto" w:fill="C1E4F5" w:themeFill="accent1" w:themeFillTint="33"/>
            <w:vAlign w:val="center"/>
          </w:tcPr>
          <w:p w14:paraId="185C0D27" w14:textId="77777777" w:rsidR="00AD3A16" w:rsidRPr="00E74F90" w:rsidRDefault="00AD3A16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lastRenderedPageBreak/>
              <w:t>1.00-2.00</w:t>
            </w:r>
          </w:p>
        </w:tc>
        <w:tc>
          <w:tcPr>
            <w:tcW w:w="12615" w:type="dxa"/>
            <w:gridSpan w:val="4"/>
            <w:shd w:val="clear" w:color="auto" w:fill="C1E4F5" w:themeFill="accent1" w:themeFillTint="33"/>
          </w:tcPr>
          <w:p w14:paraId="1E714D43" w14:textId="4F24D630" w:rsidR="00AD3A16" w:rsidRPr="00E74F90" w:rsidRDefault="00CE05AB" w:rsidP="00724DB9">
            <w:pPr>
              <w:pStyle w:val="Heading1"/>
            </w:pPr>
            <w:r w:rsidRPr="00E74F90">
              <w:t>LUNCH</w:t>
            </w:r>
            <w:r w:rsidR="0058429C">
              <w:br/>
            </w:r>
            <w:r w:rsidR="0058429C" w:rsidRPr="003B7CAB">
              <w:t xml:space="preserve">ARC </w:t>
            </w:r>
            <w:r w:rsidR="003B7CAB">
              <w:t>Assessors are Us Professor Julia Kindt</w:t>
            </w:r>
          </w:p>
        </w:tc>
      </w:tr>
      <w:tr w:rsidR="00CE05AB" w:rsidRPr="00E74F90" w14:paraId="44F46819" w14:textId="77777777" w:rsidTr="00407DF9">
        <w:tc>
          <w:tcPr>
            <w:tcW w:w="1555" w:type="dxa"/>
            <w:vAlign w:val="center"/>
          </w:tcPr>
          <w:p w14:paraId="562DD4DA" w14:textId="3E411BB6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2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00-3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30</w:t>
            </w:r>
          </w:p>
        </w:tc>
        <w:tc>
          <w:tcPr>
            <w:tcW w:w="2835" w:type="dxa"/>
          </w:tcPr>
          <w:p w14:paraId="374B8224" w14:textId="21795043" w:rsidR="00CE05AB" w:rsidRPr="00E74F90" w:rsidRDefault="00CE05AB" w:rsidP="00F21698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A Synod of </w:t>
            </w:r>
            <w:proofErr w:type="spellStart"/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Seleukidists</w:t>
            </w:r>
            <w:proofErr w:type="spellEnd"/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: New Directions in </w:t>
            </w:r>
            <w:proofErr w:type="spellStart"/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Seleukid</w:t>
            </w:r>
            <w:proofErr w:type="spellEnd"/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Cross- and Inter-dynastic Interaction and Exchange</w:t>
            </w:r>
          </w:p>
        </w:tc>
        <w:tc>
          <w:tcPr>
            <w:tcW w:w="3543" w:type="dxa"/>
          </w:tcPr>
          <w:p w14:paraId="66CC7BD6" w14:textId="4608D4DC" w:rsidR="00CE05AB" w:rsidRPr="00E74F90" w:rsidRDefault="00CE05AB" w:rsidP="00F21698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Classical Reception</w:t>
            </w:r>
          </w:p>
        </w:tc>
        <w:tc>
          <w:tcPr>
            <w:tcW w:w="3261" w:type="dxa"/>
          </w:tcPr>
          <w:p w14:paraId="4DB7BC00" w14:textId="5BDAD071" w:rsidR="00CE05AB" w:rsidRPr="00E74F90" w:rsidRDefault="00CE05AB" w:rsidP="00F21698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Roman Magical Mysteries</w:t>
            </w:r>
          </w:p>
        </w:tc>
        <w:tc>
          <w:tcPr>
            <w:tcW w:w="2976" w:type="dxa"/>
          </w:tcPr>
          <w:p w14:paraId="1CB41E20" w14:textId="49D1B548" w:rsidR="00CE05AB" w:rsidRPr="00E74F90" w:rsidRDefault="00CE05AB" w:rsidP="00F21698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Exploring </w:t>
            </w:r>
            <w:r w:rsidR="00C42BB2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I</w:t>
            </w:r>
            <w:r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mpact and </w:t>
            </w:r>
            <w:r w:rsidR="00C42BB2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P</w:t>
            </w:r>
            <w:r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ublic benefit: </w:t>
            </w:r>
            <w:r w:rsidR="00C42BB2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F</w:t>
            </w:r>
            <w:r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uture-making in Classical </w:t>
            </w:r>
            <w:r w:rsidR="00C42BB2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A</w:t>
            </w:r>
            <w:r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rchaeology and </w:t>
            </w:r>
            <w:r w:rsidR="00C42BB2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H</w:t>
            </w:r>
            <w:r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istory [</w:t>
            </w:r>
            <w:r w:rsidR="002A36BB"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II</w:t>
            </w:r>
            <w:r w:rsidRPr="0058429C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]</w:t>
            </w:r>
          </w:p>
        </w:tc>
      </w:tr>
      <w:tr w:rsidR="00CE05AB" w:rsidRPr="00E74F90" w14:paraId="76E25E2A" w14:textId="77777777" w:rsidTr="00407DF9">
        <w:tc>
          <w:tcPr>
            <w:tcW w:w="1555" w:type="dxa"/>
            <w:vAlign w:val="center"/>
          </w:tcPr>
          <w:p w14:paraId="6F4A62F1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Chair</w:t>
            </w:r>
          </w:p>
        </w:tc>
        <w:tc>
          <w:tcPr>
            <w:tcW w:w="2835" w:type="dxa"/>
            <w:vAlign w:val="center"/>
          </w:tcPr>
          <w:p w14:paraId="13C2ABEB" w14:textId="77777777" w:rsidR="00CE05AB" w:rsidRPr="00E74F90" w:rsidRDefault="00CE05AB" w:rsidP="00DA7B1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543" w:type="dxa"/>
            <w:vAlign w:val="center"/>
          </w:tcPr>
          <w:p w14:paraId="2E4A0D4C" w14:textId="77777777" w:rsidR="00CE05AB" w:rsidRPr="00E74F90" w:rsidRDefault="00CE05AB" w:rsidP="00DA7B1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1" w:type="dxa"/>
            <w:vAlign w:val="center"/>
          </w:tcPr>
          <w:p w14:paraId="69ECD58D" w14:textId="77777777" w:rsidR="00CE05AB" w:rsidRPr="00E74F90" w:rsidRDefault="00CE05AB" w:rsidP="00DA7B1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6" w:type="dxa"/>
            <w:vAlign w:val="center"/>
          </w:tcPr>
          <w:p w14:paraId="3DC98439" w14:textId="77777777" w:rsidR="00CE05AB" w:rsidRPr="00E74F90" w:rsidRDefault="00CE05AB" w:rsidP="00DA7B1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</w:tr>
      <w:tr w:rsidR="00CE05AB" w:rsidRPr="00E74F90" w14:paraId="56509C5F" w14:textId="77777777" w:rsidTr="00407DF9">
        <w:tc>
          <w:tcPr>
            <w:tcW w:w="1555" w:type="dxa"/>
            <w:vAlign w:val="center"/>
          </w:tcPr>
          <w:p w14:paraId="65435AD4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1</w:t>
            </w:r>
          </w:p>
        </w:tc>
        <w:tc>
          <w:tcPr>
            <w:tcW w:w="2835" w:type="dxa"/>
            <w:vAlign w:val="bottom"/>
          </w:tcPr>
          <w:p w14:paraId="640074AB" w14:textId="3A6CFBBE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Angus Jacobson</w:t>
            </w:r>
          </w:p>
        </w:tc>
        <w:tc>
          <w:tcPr>
            <w:tcW w:w="3543" w:type="dxa"/>
            <w:vAlign w:val="bottom"/>
          </w:tcPr>
          <w:p w14:paraId="0088B56B" w14:textId="02028204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Hamish Cameron</w:t>
            </w:r>
          </w:p>
        </w:tc>
        <w:tc>
          <w:tcPr>
            <w:tcW w:w="3261" w:type="dxa"/>
            <w:vAlign w:val="bottom"/>
          </w:tcPr>
          <w:p w14:paraId="17A46F90" w14:textId="35428CB3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Saskia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Moorrees</w:t>
            </w:r>
            <w:proofErr w:type="spellEnd"/>
          </w:p>
        </w:tc>
        <w:tc>
          <w:tcPr>
            <w:tcW w:w="2976" w:type="dxa"/>
            <w:vAlign w:val="bottom"/>
          </w:tcPr>
          <w:p w14:paraId="1A58A8CE" w14:textId="551C802D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Emlyn Dodd</w:t>
            </w:r>
          </w:p>
        </w:tc>
      </w:tr>
      <w:tr w:rsidR="00CE05AB" w:rsidRPr="00E74F90" w14:paraId="41FA7A31" w14:textId="77777777" w:rsidTr="00407DF9">
        <w:tc>
          <w:tcPr>
            <w:tcW w:w="1555" w:type="dxa"/>
            <w:vAlign w:val="center"/>
          </w:tcPr>
          <w:p w14:paraId="6D8BCD2D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274B25B8" w14:textId="416E2453" w:rsidR="00CE05AB" w:rsidRPr="00E74F90" w:rsidRDefault="00CE05AB" w:rsidP="006B638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Blood Brothers: Reflections on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Seleukid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‘participation’ in the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Khremonidean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War (269/8-263/2 BCE) and wartime obligations of kinship</w:t>
            </w:r>
          </w:p>
        </w:tc>
        <w:tc>
          <w:tcPr>
            <w:tcW w:w="3543" w:type="dxa"/>
          </w:tcPr>
          <w:p w14:paraId="08F2CCC1" w14:textId="39746629" w:rsidR="00CE05AB" w:rsidRPr="00E74F90" w:rsidRDefault="00CE05AB" w:rsidP="006B638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Representing Ancient Horrors in Contemporary TRPGs</w:t>
            </w:r>
          </w:p>
        </w:tc>
        <w:tc>
          <w:tcPr>
            <w:tcW w:w="3261" w:type="dxa"/>
          </w:tcPr>
          <w:p w14:paraId="65A5B179" w14:textId="73017F47" w:rsidR="00CE05AB" w:rsidRPr="00E74F90" w:rsidRDefault="00CE05AB" w:rsidP="006B638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“I adjure the holy and mighty nymphs”: </w:t>
            </w:r>
            <w:r w:rsidR="00415FB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hoosing bathhouse wells for curse tablet deposition</w:t>
            </w:r>
          </w:p>
        </w:tc>
        <w:tc>
          <w:tcPr>
            <w:tcW w:w="2976" w:type="dxa"/>
          </w:tcPr>
          <w:p w14:paraId="209652FD" w14:textId="6613F562" w:rsidR="00CE05AB" w:rsidRPr="00E74F90" w:rsidRDefault="00CE05AB" w:rsidP="006B638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Vanishing ancient suburbs: a case study of Graeco-Roman heritage under threat from tourism and overdevelopment on Paros, Greece</w:t>
            </w:r>
          </w:p>
        </w:tc>
      </w:tr>
      <w:tr w:rsidR="00CE05AB" w:rsidRPr="00E74F90" w14:paraId="590EF7AE" w14:textId="77777777" w:rsidTr="00407DF9">
        <w:tc>
          <w:tcPr>
            <w:tcW w:w="1555" w:type="dxa"/>
            <w:vAlign w:val="center"/>
          </w:tcPr>
          <w:p w14:paraId="412E922D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2</w:t>
            </w:r>
          </w:p>
        </w:tc>
        <w:tc>
          <w:tcPr>
            <w:tcW w:w="2835" w:type="dxa"/>
            <w:vAlign w:val="bottom"/>
          </w:tcPr>
          <w:p w14:paraId="32AAA329" w14:textId="26B9A7AA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Eva Anagnostou-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Laoutides</w:t>
            </w:r>
            <w:proofErr w:type="spellEnd"/>
          </w:p>
        </w:tc>
        <w:tc>
          <w:tcPr>
            <w:tcW w:w="3543" w:type="dxa"/>
            <w:vAlign w:val="bottom"/>
          </w:tcPr>
          <w:p w14:paraId="57423B6D" w14:textId="3B61F049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Elizabeth Eltze</w:t>
            </w:r>
          </w:p>
        </w:tc>
        <w:tc>
          <w:tcPr>
            <w:tcW w:w="3261" w:type="dxa"/>
            <w:vAlign w:val="bottom"/>
          </w:tcPr>
          <w:p w14:paraId="22EEB524" w14:textId="374BFDF5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Molly Hester</w:t>
            </w:r>
          </w:p>
        </w:tc>
        <w:tc>
          <w:tcPr>
            <w:tcW w:w="2976" w:type="dxa"/>
            <w:vAlign w:val="bottom"/>
          </w:tcPr>
          <w:p w14:paraId="3AA7F92D" w14:textId="795A66E2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Tamar Hodos</w:t>
            </w:r>
          </w:p>
        </w:tc>
      </w:tr>
      <w:tr w:rsidR="00CE05AB" w:rsidRPr="00E74F90" w14:paraId="36AEE59B" w14:textId="77777777" w:rsidTr="00407DF9">
        <w:tc>
          <w:tcPr>
            <w:tcW w:w="1555" w:type="dxa"/>
            <w:vAlign w:val="center"/>
          </w:tcPr>
          <w:p w14:paraId="2E40C13A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0541A0F2" w14:textId="1C29E5DD" w:rsidR="00CE05AB" w:rsidRPr="00E74F90" w:rsidRDefault="00CE05AB" w:rsidP="006B638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Seleukid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Queens and Female Agency in the Hellenistic Period: </w:t>
            </w:r>
            <w:r w:rsidRPr="009328E2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Phila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and Stratonike</w:t>
            </w:r>
          </w:p>
        </w:tc>
        <w:tc>
          <w:tcPr>
            <w:tcW w:w="3543" w:type="dxa"/>
          </w:tcPr>
          <w:p w14:paraId="41C81358" w14:textId="0E640935" w:rsidR="00CE05AB" w:rsidRPr="00E74F90" w:rsidRDefault="00CE05AB" w:rsidP="006B638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Nubia, Queen of the Amazons: Reception of DC Comics’ African Superwoman</w:t>
            </w:r>
          </w:p>
        </w:tc>
        <w:tc>
          <w:tcPr>
            <w:tcW w:w="3261" w:type="dxa"/>
          </w:tcPr>
          <w:p w14:paraId="339AEFFC" w14:textId="2EC1F964" w:rsidR="00CE05AB" w:rsidRPr="00E74F90" w:rsidRDefault="00CE05AB" w:rsidP="006B638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No More Horsing Around – The Impact of Magic in Ancient Roman Chariot Racing</w:t>
            </w:r>
          </w:p>
        </w:tc>
        <w:tc>
          <w:tcPr>
            <w:tcW w:w="2976" w:type="dxa"/>
          </w:tcPr>
          <w:p w14:paraId="59F5684B" w14:textId="62894193" w:rsidR="00CE05AB" w:rsidRPr="00E74F90" w:rsidRDefault="00CE05AB" w:rsidP="006B638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Using the Past to Support Diaspora Connections Sustainably</w:t>
            </w:r>
          </w:p>
        </w:tc>
      </w:tr>
      <w:tr w:rsidR="00CE05AB" w:rsidRPr="00E74F90" w14:paraId="5AA3FED5" w14:textId="77777777" w:rsidTr="00407DF9">
        <w:tc>
          <w:tcPr>
            <w:tcW w:w="1555" w:type="dxa"/>
            <w:vAlign w:val="center"/>
          </w:tcPr>
          <w:p w14:paraId="6EAB3569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3</w:t>
            </w:r>
          </w:p>
        </w:tc>
        <w:tc>
          <w:tcPr>
            <w:tcW w:w="2835" w:type="dxa"/>
            <w:vAlign w:val="bottom"/>
          </w:tcPr>
          <w:p w14:paraId="392CEFA3" w14:textId="46A592D9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Joseph Reece</w:t>
            </w:r>
          </w:p>
        </w:tc>
        <w:tc>
          <w:tcPr>
            <w:tcW w:w="3543" w:type="dxa"/>
            <w:vAlign w:val="bottom"/>
          </w:tcPr>
          <w:p w14:paraId="0BF208AD" w14:textId="58FF5EA1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Tyla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Cascaes</w:t>
            </w:r>
            <w:proofErr w:type="spellEnd"/>
          </w:p>
        </w:tc>
        <w:tc>
          <w:tcPr>
            <w:tcW w:w="3261" w:type="dxa"/>
            <w:vAlign w:val="bottom"/>
          </w:tcPr>
          <w:p w14:paraId="5F437AC3" w14:textId="57DE317C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Lindsay Watson</w:t>
            </w:r>
          </w:p>
        </w:tc>
        <w:tc>
          <w:tcPr>
            <w:tcW w:w="2976" w:type="dxa"/>
            <w:vAlign w:val="bottom"/>
          </w:tcPr>
          <w:p w14:paraId="3AC9613C" w14:textId="021D4A93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Susan Lupack</w:t>
            </w:r>
          </w:p>
        </w:tc>
      </w:tr>
      <w:tr w:rsidR="00CE05AB" w:rsidRPr="00E74F90" w14:paraId="452161F1" w14:textId="77777777" w:rsidTr="00407DF9">
        <w:tc>
          <w:tcPr>
            <w:tcW w:w="1555" w:type="dxa"/>
            <w:vAlign w:val="center"/>
          </w:tcPr>
          <w:p w14:paraId="7CF0CDA0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3D0D6338" w14:textId="38C2ABCA" w:rsidR="00CE05AB" w:rsidRPr="00E74F90" w:rsidRDefault="00CE05AB" w:rsidP="009328E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Elephants at Sea: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Seleukid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-Mauryan Maritime Exchange across the ‘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Seleukid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Gulf’</w:t>
            </w:r>
          </w:p>
        </w:tc>
        <w:tc>
          <w:tcPr>
            <w:tcW w:w="3543" w:type="dxa"/>
          </w:tcPr>
          <w:p w14:paraId="45A42AFE" w14:textId="1F453BAE" w:rsidR="00CE05AB" w:rsidRPr="00E74F90" w:rsidRDefault="00CE05AB" w:rsidP="009328E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Bathing Beauties and Bathhouse Badmen: Cinema’s use of bath scenes in constructing ancient villains</w:t>
            </w:r>
          </w:p>
        </w:tc>
        <w:tc>
          <w:tcPr>
            <w:tcW w:w="3261" w:type="dxa"/>
          </w:tcPr>
          <w:p w14:paraId="46122F56" w14:textId="3E0F3DC8" w:rsidR="00CE05AB" w:rsidRPr="00E74F90" w:rsidRDefault="00CE05AB" w:rsidP="009328E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Breaking the mould. Apuleius' portrait of witches in </w:t>
            </w:r>
            <w:r w:rsidRPr="009328E2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Metamorphoses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books 2-3</w:t>
            </w:r>
          </w:p>
        </w:tc>
        <w:tc>
          <w:tcPr>
            <w:tcW w:w="2976" w:type="dxa"/>
          </w:tcPr>
          <w:p w14:paraId="42AEC0A5" w14:textId="69C1E4A4" w:rsidR="00CE05AB" w:rsidRPr="00E74F90" w:rsidRDefault="00CE05AB" w:rsidP="009328E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Meaningful Impact: Working with the Principle of Care in Archaeology</w:t>
            </w:r>
          </w:p>
        </w:tc>
      </w:tr>
      <w:tr w:rsidR="00AD3A16" w:rsidRPr="00E74F90" w14:paraId="321ACFC8" w14:textId="77777777" w:rsidTr="00407DF9">
        <w:tc>
          <w:tcPr>
            <w:tcW w:w="1555" w:type="dxa"/>
            <w:shd w:val="clear" w:color="auto" w:fill="C1E4F5" w:themeFill="accent1" w:themeFillTint="33"/>
            <w:vAlign w:val="center"/>
          </w:tcPr>
          <w:p w14:paraId="60740885" w14:textId="4BF17533" w:rsidR="00AD3A16" w:rsidRPr="00E74F90" w:rsidRDefault="00AD3A16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lastRenderedPageBreak/>
              <w:t>3.30-</w:t>
            </w:r>
            <w:r w:rsidR="00CE05AB" w:rsidRPr="00E74F90">
              <w:rPr>
                <w:rFonts w:asciiTheme="minorHAnsi" w:hAnsiTheme="minorHAnsi"/>
              </w:rPr>
              <w:t>3.45</w:t>
            </w:r>
          </w:p>
        </w:tc>
        <w:tc>
          <w:tcPr>
            <w:tcW w:w="12615" w:type="dxa"/>
            <w:gridSpan w:val="4"/>
            <w:shd w:val="clear" w:color="auto" w:fill="C1E4F5" w:themeFill="accent1" w:themeFillTint="33"/>
          </w:tcPr>
          <w:p w14:paraId="5E77B9AB" w14:textId="25CB2144" w:rsidR="00AD3A16" w:rsidRPr="00E74F90" w:rsidRDefault="00CE05AB" w:rsidP="00724DB9">
            <w:pPr>
              <w:pStyle w:val="Heading1"/>
            </w:pPr>
            <w:r w:rsidRPr="00E74F90">
              <w:t>AFTERNOON TEA</w:t>
            </w:r>
          </w:p>
        </w:tc>
      </w:tr>
      <w:tr w:rsidR="001348F9" w:rsidRPr="00E74F90" w14:paraId="41E4C1EC" w14:textId="77777777" w:rsidTr="00407DF9">
        <w:tc>
          <w:tcPr>
            <w:tcW w:w="1555" w:type="dxa"/>
            <w:vAlign w:val="center"/>
          </w:tcPr>
          <w:p w14:paraId="49A1EC65" w14:textId="74FCD652" w:rsidR="001348F9" w:rsidRPr="00E74F90" w:rsidRDefault="001348F9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3.45-4.45</w:t>
            </w:r>
          </w:p>
        </w:tc>
        <w:tc>
          <w:tcPr>
            <w:tcW w:w="2835" w:type="dxa"/>
            <w:vAlign w:val="bottom"/>
          </w:tcPr>
          <w:p w14:paraId="63F6B621" w14:textId="5A1B6CA8" w:rsidR="001348F9" w:rsidRPr="00E74F90" w:rsidRDefault="001348F9" w:rsidP="001348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Egypt</w:t>
            </w:r>
          </w:p>
        </w:tc>
        <w:tc>
          <w:tcPr>
            <w:tcW w:w="3543" w:type="dxa"/>
            <w:vAlign w:val="bottom"/>
          </w:tcPr>
          <w:p w14:paraId="0AB60F38" w14:textId="4AB97F3D" w:rsidR="001348F9" w:rsidRPr="00E74F90" w:rsidRDefault="001348F9" w:rsidP="001348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The </w:t>
            </w:r>
            <w:r w:rsidRPr="009328E2">
              <w:rPr>
                <w:rFonts w:asciiTheme="minorHAnsi" w:eastAsia="Times New Roman" w:hAnsiTheme="minorHAnsi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Odyssey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and Gender</w:t>
            </w:r>
          </w:p>
        </w:tc>
        <w:tc>
          <w:tcPr>
            <w:tcW w:w="3261" w:type="dxa"/>
            <w:vAlign w:val="bottom"/>
          </w:tcPr>
          <w:p w14:paraId="05729B28" w14:textId="10A6158B" w:rsidR="001348F9" w:rsidRPr="00E74F90" w:rsidRDefault="001348F9" w:rsidP="001348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Roman Society</w:t>
            </w:r>
          </w:p>
        </w:tc>
        <w:tc>
          <w:tcPr>
            <w:tcW w:w="2976" w:type="dxa"/>
            <w:vAlign w:val="bottom"/>
          </w:tcPr>
          <w:p w14:paraId="18B70FC5" w14:textId="5339D1AB" w:rsidR="001348F9" w:rsidRPr="00E74F90" w:rsidRDefault="001348F9" w:rsidP="001348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</w:tr>
      <w:tr w:rsidR="001348F9" w:rsidRPr="00E74F90" w14:paraId="739F429F" w14:textId="77777777" w:rsidTr="00407DF9">
        <w:tc>
          <w:tcPr>
            <w:tcW w:w="1555" w:type="dxa"/>
            <w:vAlign w:val="center"/>
          </w:tcPr>
          <w:p w14:paraId="7FF04DE7" w14:textId="77777777" w:rsidR="001348F9" w:rsidRPr="00E74F90" w:rsidRDefault="001348F9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Chair</w:t>
            </w:r>
          </w:p>
        </w:tc>
        <w:tc>
          <w:tcPr>
            <w:tcW w:w="2835" w:type="dxa"/>
            <w:vAlign w:val="bottom"/>
          </w:tcPr>
          <w:p w14:paraId="40E98896" w14:textId="77777777" w:rsidR="001348F9" w:rsidRPr="00E74F90" w:rsidRDefault="001348F9" w:rsidP="001348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543" w:type="dxa"/>
            <w:vAlign w:val="bottom"/>
          </w:tcPr>
          <w:p w14:paraId="5A29AB19" w14:textId="77777777" w:rsidR="001348F9" w:rsidRPr="00E74F90" w:rsidRDefault="001348F9" w:rsidP="001348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1" w:type="dxa"/>
            <w:vAlign w:val="bottom"/>
          </w:tcPr>
          <w:p w14:paraId="0B95B84D" w14:textId="77777777" w:rsidR="001348F9" w:rsidRPr="00E74F90" w:rsidRDefault="001348F9" w:rsidP="001348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6" w:type="dxa"/>
            <w:vAlign w:val="bottom"/>
          </w:tcPr>
          <w:p w14:paraId="09CC09C3" w14:textId="77777777" w:rsidR="001348F9" w:rsidRPr="00E74F90" w:rsidRDefault="001348F9" w:rsidP="001348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</w:tr>
      <w:tr w:rsidR="001348F9" w:rsidRPr="00E74F90" w14:paraId="0FDFE435" w14:textId="77777777" w:rsidTr="00407DF9">
        <w:tc>
          <w:tcPr>
            <w:tcW w:w="1555" w:type="dxa"/>
            <w:vAlign w:val="center"/>
          </w:tcPr>
          <w:p w14:paraId="3FCBC439" w14:textId="77777777" w:rsidR="001348F9" w:rsidRPr="00E74F90" w:rsidRDefault="001348F9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1</w:t>
            </w:r>
          </w:p>
        </w:tc>
        <w:tc>
          <w:tcPr>
            <w:tcW w:w="2835" w:type="dxa"/>
            <w:vAlign w:val="bottom"/>
          </w:tcPr>
          <w:p w14:paraId="07339F4B" w14:textId="69245B25" w:rsidR="001348F9" w:rsidRPr="00E74F90" w:rsidRDefault="001348F9" w:rsidP="001348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Susan Thorpe</w:t>
            </w:r>
          </w:p>
        </w:tc>
        <w:tc>
          <w:tcPr>
            <w:tcW w:w="3543" w:type="dxa"/>
            <w:vAlign w:val="bottom"/>
          </w:tcPr>
          <w:p w14:paraId="6272B8E4" w14:textId="49532E09" w:rsidR="001348F9" w:rsidRPr="00E74F90" w:rsidRDefault="001348F9" w:rsidP="001348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Mia Jönsson</w:t>
            </w:r>
          </w:p>
        </w:tc>
        <w:tc>
          <w:tcPr>
            <w:tcW w:w="3261" w:type="dxa"/>
            <w:vAlign w:val="bottom"/>
          </w:tcPr>
          <w:p w14:paraId="662BE8F4" w14:textId="08AF6814" w:rsidR="001348F9" w:rsidRPr="00E74F90" w:rsidRDefault="001348F9" w:rsidP="001348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Rhiann Thomas</w:t>
            </w:r>
          </w:p>
        </w:tc>
        <w:tc>
          <w:tcPr>
            <w:tcW w:w="2976" w:type="dxa"/>
            <w:vAlign w:val="bottom"/>
          </w:tcPr>
          <w:p w14:paraId="3D94C895" w14:textId="1A8A778D" w:rsidR="001348F9" w:rsidRPr="00E74F90" w:rsidRDefault="001348F9" w:rsidP="001348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</w:tr>
      <w:tr w:rsidR="001348F9" w:rsidRPr="00E74F90" w14:paraId="39C9EAAF" w14:textId="77777777" w:rsidTr="00407DF9">
        <w:tc>
          <w:tcPr>
            <w:tcW w:w="1555" w:type="dxa"/>
            <w:vAlign w:val="center"/>
          </w:tcPr>
          <w:p w14:paraId="1B428432" w14:textId="77777777" w:rsidR="001348F9" w:rsidRPr="00E74F90" w:rsidRDefault="001348F9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61D63BD1" w14:textId="19503FFA" w:rsidR="001348F9" w:rsidRPr="00E74F90" w:rsidRDefault="001348F9" w:rsidP="009328E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The Elite Warrior Corps of Ancient Egypt: </w:t>
            </w:r>
            <w:r w:rsidR="00415FB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heir presence and military importance</w:t>
            </w:r>
          </w:p>
        </w:tc>
        <w:tc>
          <w:tcPr>
            <w:tcW w:w="3543" w:type="dxa"/>
          </w:tcPr>
          <w:p w14:paraId="72C1AFF7" w14:textId="1719F82C" w:rsidR="001348F9" w:rsidRPr="00E74F90" w:rsidRDefault="001348F9" w:rsidP="009328E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Translation Misogyny and the Treatment of Female Slaves in Homer’s </w:t>
            </w:r>
            <w:r w:rsidRPr="009328E2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Odyssey</w:t>
            </w:r>
          </w:p>
        </w:tc>
        <w:tc>
          <w:tcPr>
            <w:tcW w:w="3261" w:type="dxa"/>
          </w:tcPr>
          <w:p w14:paraId="0B889E47" w14:textId="04D5CA74" w:rsidR="001348F9" w:rsidRPr="00E74F90" w:rsidRDefault="001348F9" w:rsidP="009328E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Informal Occupation in Rome and Ostia: Where did the Roman destitute live?</w:t>
            </w:r>
          </w:p>
        </w:tc>
        <w:tc>
          <w:tcPr>
            <w:tcW w:w="2976" w:type="dxa"/>
            <w:vAlign w:val="bottom"/>
          </w:tcPr>
          <w:p w14:paraId="132CD3E6" w14:textId="4D190A01" w:rsidR="001348F9" w:rsidRPr="00E74F90" w:rsidRDefault="001348F9" w:rsidP="001348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</w:tr>
      <w:tr w:rsidR="001348F9" w:rsidRPr="00E74F90" w14:paraId="7701FDD7" w14:textId="77777777" w:rsidTr="00407DF9">
        <w:tc>
          <w:tcPr>
            <w:tcW w:w="1555" w:type="dxa"/>
            <w:vAlign w:val="center"/>
          </w:tcPr>
          <w:p w14:paraId="123D0408" w14:textId="77777777" w:rsidR="001348F9" w:rsidRPr="00E74F90" w:rsidRDefault="001348F9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2</w:t>
            </w:r>
          </w:p>
        </w:tc>
        <w:tc>
          <w:tcPr>
            <w:tcW w:w="2835" w:type="dxa"/>
          </w:tcPr>
          <w:p w14:paraId="49D0732F" w14:textId="792AB589" w:rsidR="001348F9" w:rsidRPr="00E74F90" w:rsidRDefault="001348F9" w:rsidP="009328E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Jade Cotsanis</w:t>
            </w:r>
          </w:p>
        </w:tc>
        <w:tc>
          <w:tcPr>
            <w:tcW w:w="3543" w:type="dxa"/>
          </w:tcPr>
          <w:p w14:paraId="5CDFA877" w14:textId="5A526ED9" w:rsidR="001348F9" w:rsidRPr="00E74F90" w:rsidRDefault="001348F9" w:rsidP="009328E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Emily Ezzy</w:t>
            </w:r>
          </w:p>
        </w:tc>
        <w:tc>
          <w:tcPr>
            <w:tcW w:w="3261" w:type="dxa"/>
          </w:tcPr>
          <w:p w14:paraId="0B4EC7A2" w14:textId="1B3D32D8" w:rsidR="001348F9" w:rsidRPr="00E74F90" w:rsidRDefault="001348F9" w:rsidP="009328E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Ronak Alburz</w:t>
            </w:r>
          </w:p>
        </w:tc>
        <w:tc>
          <w:tcPr>
            <w:tcW w:w="2976" w:type="dxa"/>
            <w:vAlign w:val="bottom"/>
          </w:tcPr>
          <w:p w14:paraId="684D42A1" w14:textId="54A1A187" w:rsidR="001348F9" w:rsidRPr="00E74F90" w:rsidRDefault="001348F9" w:rsidP="001348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</w:tr>
      <w:tr w:rsidR="001348F9" w:rsidRPr="00E74F90" w14:paraId="57184F6F" w14:textId="77777777" w:rsidTr="009328E2">
        <w:tc>
          <w:tcPr>
            <w:tcW w:w="1555" w:type="dxa"/>
            <w:vAlign w:val="bottom"/>
          </w:tcPr>
          <w:p w14:paraId="22741BC4" w14:textId="77777777" w:rsidR="001348F9" w:rsidRPr="00E74F90" w:rsidRDefault="001348F9" w:rsidP="001348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5B59EF04" w14:textId="768343A6" w:rsidR="001348F9" w:rsidRPr="00E74F90" w:rsidRDefault="001348F9" w:rsidP="009328E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What Did Sinuhe Hear and Does it Matter: Revisiting Lines B 1–2</w:t>
            </w:r>
          </w:p>
        </w:tc>
        <w:tc>
          <w:tcPr>
            <w:tcW w:w="3543" w:type="dxa"/>
          </w:tcPr>
          <w:p w14:paraId="24334ADD" w14:textId="277363E2" w:rsidR="001348F9" w:rsidRPr="00E74F90" w:rsidRDefault="001348F9" w:rsidP="009328E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Athena and Penelope: Gender and ‘Femininity’ in the </w:t>
            </w:r>
            <w:r w:rsidRPr="009328E2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Odyssey</w:t>
            </w:r>
          </w:p>
        </w:tc>
        <w:tc>
          <w:tcPr>
            <w:tcW w:w="3261" w:type="dxa"/>
          </w:tcPr>
          <w:p w14:paraId="5ECBD507" w14:textId="059ACB5F" w:rsidR="001348F9" w:rsidRPr="00E74F90" w:rsidRDefault="001348F9" w:rsidP="009328E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Beyond Marriage and Slavery: Rethinking the Transmission of Textile Knowledge in Early Iron Age Northern Italy</w:t>
            </w:r>
          </w:p>
        </w:tc>
        <w:tc>
          <w:tcPr>
            <w:tcW w:w="2976" w:type="dxa"/>
            <w:vAlign w:val="bottom"/>
          </w:tcPr>
          <w:p w14:paraId="4CB85817" w14:textId="57BE97BA" w:rsidR="001348F9" w:rsidRPr="00E74F90" w:rsidRDefault="001348F9" w:rsidP="001348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</w:tr>
      <w:tr w:rsidR="00AD3A16" w:rsidRPr="00E74F90" w14:paraId="3AF4CDBF" w14:textId="77777777" w:rsidTr="00CE05AB">
        <w:tc>
          <w:tcPr>
            <w:tcW w:w="14170" w:type="dxa"/>
            <w:gridSpan w:val="5"/>
            <w:vAlign w:val="bottom"/>
          </w:tcPr>
          <w:p w14:paraId="006EEFDE" w14:textId="688D84AE" w:rsidR="00AD3A16" w:rsidRPr="00E74F90" w:rsidRDefault="00CE05AB" w:rsidP="00724DB9">
            <w:pPr>
              <w:pStyle w:val="Heading1"/>
            </w:pPr>
            <w:r w:rsidRPr="00E74F90">
              <w:rPr>
                <w:lang w:eastAsia="en-GB"/>
              </w:rPr>
              <w:t>5.00-6.00 AUSTRALASIAN SOCIETY FOR CLASSICAL STUDIES ANNUAL GENERAL MEETING</w:t>
            </w:r>
          </w:p>
        </w:tc>
      </w:tr>
      <w:tr w:rsidR="00CE05AB" w:rsidRPr="00E74F90" w14:paraId="1A7F2EA4" w14:textId="77777777" w:rsidTr="009328E2">
        <w:tc>
          <w:tcPr>
            <w:tcW w:w="14170" w:type="dxa"/>
            <w:gridSpan w:val="5"/>
            <w:shd w:val="clear" w:color="auto" w:fill="F2CEED" w:themeFill="accent5" w:themeFillTint="33"/>
            <w:vAlign w:val="bottom"/>
          </w:tcPr>
          <w:p w14:paraId="5C85F7C5" w14:textId="53864CE5" w:rsidR="00CE05AB" w:rsidRPr="00E74F90" w:rsidRDefault="00CE05AB" w:rsidP="00724DB9">
            <w:pPr>
              <w:pStyle w:val="Heading1"/>
            </w:pPr>
            <w:r w:rsidRPr="00E74F90">
              <w:rPr>
                <w:lang w:eastAsia="en-GB"/>
              </w:rPr>
              <w:t>CONFERENCE DINNER GRANDSTAND BAR</w:t>
            </w:r>
          </w:p>
        </w:tc>
      </w:tr>
    </w:tbl>
    <w:p w14:paraId="49157946" w14:textId="77777777" w:rsidR="00724DB9" w:rsidRPr="00E74F90" w:rsidRDefault="00724DB9" w:rsidP="003128D9">
      <w:pPr>
        <w:spacing w:before="0" w:beforeAutospacing="0" w:after="0" w:afterAutospacing="0" w:line="312" w:lineRule="auto"/>
        <w:rPr>
          <w:rFonts w:asciiTheme="minorHAnsi" w:hAnsiTheme="minorHAnsi"/>
        </w:rPr>
        <w:sectPr w:rsidR="00724DB9" w:rsidRPr="00E74F90" w:rsidSect="000F0DD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3FABF03" w14:textId="77777777" w:rsidR="00AD3A16" w:rsidRPr="00E74F90" w:rsidRDefault="00AD3A16" w:rsidP="003128D9">
      <w:pPr>
        <w:spacing w:before="0" w:beforeAutospacing="0" w:after="0" w:afterAutospacing="0" w:line="312" w:lineRule="auto"/>
        <w:rPr>
          <w:rFonts w:asciiTheme="minorHAnsi" w:hAnsiTheme="minorHAnsi"/>
        </w:rPr>
      </w:pP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1555"/>
        <w:gridCol w:w="2835"/>
        <w:gridCol w:w="3543"/>
        <w:gridCol w:w="3261"/>
        <w:gridCol w:w="2976"/>
      </w:tblGrid>
      <w:tr w:rsidR="00CE05AB" w:rsidRPr="00E74F90" w14:paraId="245BDB3C" w14:textId="77777777" w:rsidTr="00CE05AB">
        <w:tc>
          <w:tcPr>
            <w:tcW w:w="1555" w:type="dxa"/>
          </w:tcPr>
          <w:p w14:paraId="705AE7DE" w14:textId="790C6653" w:rsidR="00CE05AB" w:rsidRPr="00E74F90" w:rsidRDefault="00CE05AB" w:rsidP="003128D9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2615" w:type="dxa"/>
            <w:gridSpan w:val="4"/>
            <w:vAlign w:val="center"/>
          </w:tcPr>
          <w:p w14:paraId="457E9661" w14:textId="24C73350" w:rsidR="00CE05AB" w:rsidRPr="00E74F90" w:rsidRDefault="00CE05AB" w:rsidP="00724DB9">
            <w:pPr>
              <w:pStyle w:val="Heading1"/>
            </w:pPr>
            <w:r w:rsidRPr="00E74F90">
              <w:t>THURSDAY 4 FEBRUARY</w:t>
            </w:r>
          </w:p>
        </w:tc>
      </w:tr>
      <w:tr w:rsidR="00AD3A16" w:rsidRPr="00E74F90" w14:paraId="460BD140" w14:textId="77777777" w:rsidTr="002E403B">
        <w:tc>
          <w:tcPr>
            <w:tcW w:w="1555" w:type="dxa"/>
            <w:vAlign w:val="center"/>
          </w:tcPr>
          <w:p w14:paraId="72F65806" w14:textId="77777777" w:rsidR="00AD3A16" w:rsidRPr="00E74F90" w:rsidRDefault="00AD3A16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8.30</w:t>
            </w:r>
          </w:p>
        </w:tc>
        <w:tc>
          <w:tcPr>
            <w:tcW w:w="12615" w:type="dxa"/>
            <w:gridSpan w:val="4"/>
            <w:vAlign w:val="center"/>
          </w:tcPr>
          <w:p w14:paraId="6F9BC61A" w14:textId="2D881A89" w:rsidR="00AD3A16" w:rsidRPr="00E74F90" w:rsidRDefault="00CE05AB" w:rsidP="00724DB9">
            <w:pPr>
              <w:pStyle w:val="Heading1"/>
            </w:pPr>
            <w:r w:rsidRPr="00E74F90">
              <w:t>REGISTRATION</w:t>
            </w:r>
          </w:p>
        </w:tc>
      </w:tr>
      <w:tr w:rsidR="00AD3A16" w:rsidRPr="00E74F90" w14:paraId="30443B50" w14:textId="77777777" w:rsidTr="002E403B">
        <w:tc>
          <w:tcPr>
            <w:tcW w:w="1555" w:type="dxa"/>
            <w:shd w:val="clear" w:color="auto" w:fill="FAE2D5" w:themeFill="accent2" w:themeFillTint="33"/>
          </w:tcPr>
          <w:p w14:paraId="4E675D30" w14:textId="77777777" w:rsidR="00AD3A16" w:rsidRPr="00E74F90" w:rsidRDefault="00AD3A16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  <w:shd w:val="clear" w:color="auto" w:fill="FAE2D5" w:themeFill="accent2" w:themeFillTint="33"/>
          </w:tcPr>
          <w:p w14:paraId="6E6EEB94" w14:textId="77777777" w:rsidR="00AD3A16" w:rsidRPr="00E74F90" w:rsidRDefault="00AD3A16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Stream 1</w:t>
            </w:r>
          </w:p>
        </w:tc>
        <w:tc>
          <w:tcPr>
            <w:tcW w:w="3543" w:type="dxa"/>
            <w:shd w:val="clear" w:color="auto" w:fill="FAE2D5" w:themeFill="accent2" w:themeFillTint="33"/>
          </w:tcPr>
          <w:p w14:paraId="3050713F" w14:textId="77777777" w:rsidR="00AD3A16" w:rsidRPr="00E74F90" w:rsidRDefault="00AD3A16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Stream 2</w:t>
            </w:r>
          </w:p>
        </w:tc>
        <w:tc>
          <w:tcPr>
            <w:tcW w:w="3261" w:type="dxa"/>
            <w:shd w:val="clear" w:color="auto" w:fill="FAE2D5" w:themeFill="accent2" w:themeFillTint="33"/>
          </w:tcPr>
          <w:p w14:paraId="191547B2" w14:textId="77777777" w:rsidR="00AD3A16" w:rsidRPr="00E74F90" w:rsidRDefault="00AD3A16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Stream 3</w:t>
            </w:r>
          </w:p>
        </w:tc>
        <w:tc>
          <w:tcPr>
            <w:tcW w:w="2976" w:type="dxa"/>
            <w:shd w:val="clear" w:color="auto" w:fill="FAE2D5" w:themeFill="accent2" w:themeFillTint="33"/>
          </w:tcPr>
          <w:p w14:paraId="606C27EB" w14:textId="77777777" w:rsidR="00AD3A16" w:rsidRPr="00E74F90" w:rsidRDefault="00AD3A16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Stream 4</w:t>
            </w:r>
          </w:p>
        </w:tc>
      </w:tr>
      <w:tr w:rsidR="00CE05AB" w:rsidRPr="00E74F90" w14:paraId="5E7DC7AA" w14:textId="77777777" w:rsidTr="00407DF9">
        <w:tc>
          <w:tcPr>
            <w:tcW w:w="1555" w:type="dxa"/>
            <w:vAlign w:val="center"/>
          </w:tcPr>
          <w:p w14:paraId="44A436D7" w14:textId="7E926ED3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9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30-11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00</w:t>
            </w:r>
          </w:p>
        </w:tc>
        <w:tc>
          <w:tcPr>
            <w:tcW w:w="2835" w:type="dxa"/>
          </w:tcPr>
          <w:p w14:paraId="6AD8BA95" w14:textId="01245929" w:rsidR="00CE05AB" w:rsidRPr="00E74F90" w:rsidRDefault="00CE05AB" w:rsidP="00DA7B1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Ancient Greek Literature</w:t>
            </w:r>
          </w:p>
        </w:tc>
        <w:tc>
          <w:tcPr>
            <w:tcW w:w="3543" w:type="dxa"/>
          </w:tcPr>
          <w:p w14:paraId="177AD639" w14:textId="6A7D2C3E" w:rsidR="00CE05AB" w:rsidRPr="00E74F90" w:rsidRDefault="00CE05AB" w:rsidP="00DA7B1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Greek History</w:t>
            </w:r>
          </w:p>
        </w:tc>
        <w:tc>
          <w:tcPr>
            <w:tcW w:w="3261" w:type="dxa"/>
          </w:tcPr>
          <w:p w14:paraId="5E79185B" w14:textId="5F17491F" w:rsidR="00CE05AB" w:rsidRPr="00E74F90" w:rsidRDefault="00CE05AB" w:rsidP="00DA7B1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Knowing Roman War</w:t>
            </w:r>
          </w:p>
        </w:tc>
        <w:tc>
          <w:tcPr>
            <w:tcW w:w="2976" w:type="dxa"/>
          </w:tcPr>
          <w:p w14:paraId="66A8381E" w14:textId="64658148" w:rsidR="00CE05AB" w:rsidRPr="00E74F90" w:rsidRDefault="00CE05AB" w:rsidP="00DA7B17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Intersections of </w:t>
            </w:r>
            <w:r w:rsidR="009D6F6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H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ealth, </w:t>
            </w:r>
            <w:r w:rsidR="009D6F6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C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hildhood, and </w:t>
            </w:r>
            <w:r w:rsidR="009D6F6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S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lavery in the </w:t>
            </w:r>
            <w:r w:rsidR="009D6F6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A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ncient Mediterranean </w:t>
            </w:r>
            <w:r w:rsidR="009D6F6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W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orld</w:t>
            </w:r>
          </w:p>
        </w:tc>
      </w:tr>
      <w:tr w:rsidR="00CE05AB" w:rsidRPr="00E74F90" w14:paraId="12B189F8" w14:textId="77777777" w:rsidTr="00407DF9">
        <w:tc>
          <w:tcPr>
            <w:tcW w:w="1555" w:type="dxa"/>
            <w:vAlign w:val="center"/>
          </w:tcPr>
          <w:p w14:paraId="1A61ACC3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Chair</w:t>
            </w:r>
          </w:p>
        </w:tc>
        <w:tc>
          <w:tcPr>
            <w:tcW w:w="2835" w:type="dxa"/>
            <w:vAlign w:val="bottom"/>
          </w:tcPr>
          <w:p w14:paraId="302D6CD0" w14:textId="77777777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543" w:type="dxa"/>
            <w:vAlign w:val="bottom"/>
          </w:tcPr>
          <w:p w14:paraId="59B43556" w14:textId="77777777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1" w:type="dxa"/>
            <w:vAlign w:val="bottom"/>
          </w:tcPr>
          <w:p w14:paraId="716F12E9" w14:textId="77777777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6" w:type="dxa"/>
            <w:vAlign w:val="bottom"/>
          </w:tcPr>
          <w:p w14:paraId="4D355959" w14:textId="5F9D6FA0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Ray Laurence</w:t>
            </w:r>
          </w:p>
        </w:tc>
      </w:tr>
      <w:tr w:rsidR="00CE05AB" w:rsidRPr="00E74F90" w14:paraId="4068D36E" w14:textId="77777777" w:rsidTr="00407DF9">
        <w:tc>
          <w:tcPr>
            <w:tcW w:w="1555" w:type="dxa"/>
            <w:vAlign w:val="center"/>
          </w:tcPr>
          <w:p w14:paraId="4006B261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1</w:t>
            </w:r>
          </w:p>
        </w:tc>
        <w:tc>
          <w:tcPr>
            <w:tcW w:w="2835" w:type="dxa"/>
            <w:vAlign w:val="bottom"/>
          </w:tcPr>
          <w:p w14:paraId="5BF6116C" w14:textId="35D03CFE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Xavier Buxton</w:t>
            </w:r>
          </w:p>
        </w:tc>
        <w:tc>
          <w:tcPr>
            <w:tcW w:w="3543" w:type="dxa"/>
            <w:vAlign w:val="bottom"/>
          </w:tcPr>
          <w:p w14:paraId="0A074271" w14:textId="10C0BD62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Edward Armstrong</w:t>
            </w:r>
          </w:p>
        </w:tc>
        <w:tc>
          <w:tcPr>
            <w:tcW w:w="3261" w:type="dxa"/>
            <w:vAlign w:val="bottom"/>
          </w:tcPr>
          <w:p w14:paraId="538C933C" w14:textId="4D2E1BA9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Anthony Gallipoli (ET 1730)</w:t>
            </w:r>
          </w:p>
        </w:tc>
        <w:tc>
          <w:tcPr>
            <w:tcW w:w="2976" w:type="dxa"/>
            <w:vAlign w:val="bottom"/>
          </w:tcPr>
          <w:p w14:paraId="52F948C0" w14:textId="7CE81209" w:rsidR="00CE05AB" w:rsidRPr="00E74F90" w:rsidRDefault="00CE05AB" w:rsidP="00CE05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Julia Hamilton</w:t>
            </w:r>
          </w:p>
        </w:tc>
      </w:tr>
      <w:tr w:rsidR="00CE05AB" w:rsidRPr="00E74F90" w14:paraId="147ACE66" w14:textId="77777777" w:rsidTr="00407DF9">
        <w:tc>
          <w:tcPr>
            <w:tcW w:w="1555" w:type="dxa"/>
            <w:vAlign w:val="center"/>
          </w:tcPr>
          <w:p w14:paraId="1083E919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2F921829" w14:textId="6E08D5D5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2E403B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XENOUS … LOGOUS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(</w:t>
            </w:r>
            <w:r w:rsidRPr="002E403B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PV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688-9): Io, Sympathy, and the Strangeness of Tragedy</w:t>
            </w:r>
          </w:p>
        </w:tc>
        <w:tc>
          <w:tcPr>
            <w:tcW w:w="3543" w:type="dxa"/>
          </w:tcPr>
          <w:p w14:paraId="12B59997" w14:textId="6400423D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Truest Reason: Strategies for Establishing Trust in Thucydides 6.6-26</w:t>
            </w:r>
          </w:p>
        </w:tc>
        <w:tc>
          <w:tcPr>
            <w:tcW w:w="3261" w:type="dxa"/>
          </w:tcPr>
          <w:p w14:paraId="5BD1EE46" w14:textId="78FA13B8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Reifications of Rome: The Republican Legionary Standards</w:t>
            </w:r>
          </w:p>
        </w:tc>
        <w:tc>
          <w:tcPr>
            <w:tcW w:w="2976" w:type="dxa"/>
          </w:tcPr>
          <w:p w14:paraId="1FAEEB04" w14:textId="2CD379D3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Enslaved and Migrant Children in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Lahun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, Egypt, in the 2nd Millennium BCE</w:t>
            </w:r>
          </w:p>
        </w:tc>
      </w:tr>
      <w:tr w:rsidR="00CE05AB" w:rsidRPr="00E74F90" w14:paraId="7B6E7989" w14:textId="77777777" w:rsidTr="00407DF9">
        <w:tc>
          <w:tcPr>
            <w:tcW w:w="1555" w:type="dxa"/>
            <w:vAlign w:val="center"/>
          </w:tcPr>
          <w:p w14:paraId="464CDFA5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2</w:t>
            </w:r>
          </w:p>
        </w:tc>
        <w:tc>
          <w:tcPr>
            <w:tcW w:w="2835" w:type="dxa"/>
          </w:tcPr>
          <w:p w14:paraId="0E2C8673" w14:textId="47F5506B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Jordan Ardoin</w:t>
            </w:r>
          </w:p>
        </w:tc>
        <w:tc>
          <w:tcPr>
            <w:tcW w:w="3543" w:type="dxa"/>
          </w:tcPr>
          <w:p w14:paraId="5D2EA485" w14:textId="291AFEA0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Mischa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Piekosz</w:t>
            </w:r>
            <w:proofErr w:type="spellEnd"/>
          </w:p>
        </w:tc>
        <w:tc>
          <w:tcPr>
            <w:tcW w:w="3261" w:type="dxa"/>
          </w:tcPr>
          <w:p w14:paraId="616A6BBD" w14:textId="0BA70D3B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Sally Mubarak</w:t>
            </w:r>
          </w:p>
        </w:tc>
        <w:tc>
          <w:tcPr>
            <w:tcW w:w="2976" w:type="dxa"/>
          </w:tcPr>
          <w:p w14:paraId="4AB4214E" w14:textId="22B34064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Lesley Beaumont</w:t>
            </w:r>
          </w:p>
        </w:tc>
      </w:tr>
      <w:tr w:rsidR="00CE05AB" w:rsidRPr="00E74F90" w14:paraId="1D132F88" w14:textId="77777777" w:rsidTr="00407DF9">
        <w:tc>
          <w:tcPr>
            <w:tcW w:w="1555" w:type="dxa"/>
            <w:vAlign w:val="center"/>
          </w:tcPr>
          <w:p w14:paraId="5839728E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2EECA01B" w14:textId="51B9F965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Daughters of the Mother Cow: The Bovine Identity of Io and her Descendants in Aeschylus’ </w:t>
            </w:r>
            <w:r w:rsidRPr="002E403B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Suppliants</w:t>
            </w:r>
          </w:p>
        </w:tc>
        <w:tc>
          <w:tcPr>
            <w:tcW w:w="3543" w:type="dxa"/>
          </w:tcPr>
          <w:p w14:paraId="46C70293" w14:textId="66A172F4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The Armed Forces of the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Peisistratidai</w:t>
            </w:r>
            <w:proofErr w:type="spellEnd"/>
          </w:p>
        </w:tc>
        <w:tc>
          <w:tcPr>
            <w:tcW w:w="3261" w:type="dxa"/>
          </w:tcPr>
          <w:p w14:paraId="5BBAA847" w14:textId="5AC3DD9F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Battle Landscapes and Trauma Memory of the Roman Republic</w:t>
            </w:r>
          </w:p>
        </w:tc>
        <w:tc>
          <w:tcPr>
            <w:tcW w:w="2976" w:type="dxa"/>
          </w:tcPr>
          <w:p w14:paraId="22D694B2" w14:textId="2719F494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To rear or not to rear? The impacts of disability, social demography and gender on the practice of exposure and infanticide in the Graeco-Roman world</w:t>
            </w:r>
          </w:p>
        </w:tc>
      </w:tr>
      <w:tr w:rsidR="00CE05AB" w:rsidRPr="00E74F90" w14:paraId="1B14E73E" w14:textId="77777777" w:rsidTr="00407DF9">
        <w:tc>
          <w:tcPr>
            <w:tcW w:w="1555" w:type="dxa"/>
            <w:vAlign w:val="center"/>
          </w:tcPr>
          <w:p w14:paraId="04133719" w14:textId="77777777" w:rsidR="00CE05AB" w:rsidRPr="00E74F90" w:rsidRDefault="00CE05AB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3</w:t>
            </w:r>
          </w:p>
        </w:tc>
        <w:tc>
          <w:tcPr>
            <w:tcW w:w="2835" w:type="dxa"/>
          </w:tcPr>
          <w:p w14:paraId="70356085" w14:textId="29C8A71C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Andrea Monico</w:t>
            </w:r>
          </w:p>
        </w:tc>
        <w:tc>
          <w:tcPr>
            <w:tcW w:w="3543" w:type="dxa"/>
          </w:tcPr>
          <w:p w14:paraId="4AC4AF20" w14:textId="11BFB2BE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Peter Voller (UK 23.30)</w:t>
            </w:r>
          </w:p>
        </w:tc>
        <w:tc>
          <w:tcPr>
            <w:tcW w:w="3261" w:type="dxa"/>
          </w:tcPr>
          <w:p w14:paraId="767F2C2C" w14:textId="25945460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Martine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Diepenbroek</w:t>
            </w:r>
            <w:proofErr w:type="spellEnd"/>
          </w:p>
        </w:tc>
        <w:tc>
          <w:tcPr>
            <w:tcW w:w="2976" w:type="dxa"/>
          </w:tcPr>
          <w:p w14:paraId="07CE941E" w14:textId="5C07E176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Bronwen Neil</w:t>
            </w:r>
          </w:p>
        </w:tc>
      </w:tr>
      <w:tr w:rsidR="00CE05AB" w:rsidRPr="00E74F90" w14:paraId="3A8D786C" w14:textId="77777777" w:rsidTr="002E403B">
        <w:tc>
          <w:tcPr>
            <w:tcW w:w="1555" w:type="dxa"/>
            <w:vAlign w:val="center"/>
          </w:tcPr>
          <w:p w14:paraId="0BF7ECAD" w14:textId="77777777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413F5056" w14:textId="35614B1B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Challenging Dionysus and the satyr drama. A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metapoetic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reading of the 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lastRenderedPageBreak/>
              <w:t>"</w:t>
            </w:r>
            <w:proofErr w:type="spellStart"/>
            <w:r w:rsidRPr="00CA7F0B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Theoroi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", "</w:t>
            </w:r>
            <w:proofErr w:type="spellStart"/>
            <w:r w:rsidRPr="00CA7F0B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Diktyoulkoi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", and "</w:t>
            </w:r>
            <w:proofErr w:type="spellStart"/>
            <w:r w:rsidRPr="00CA7F0B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Ichneutae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"</w:t>
            </w:r>
          </w:p>
        </w:tc>
        <w:tc>
          <w:tcPr>
            <w:tcW w:w="3543" w:type="dxa"/>
          </w:tcPr>
          <w:p w14:paraId="34F9C284" w14:textId="708B101D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lastRenderedPageBreak/>
              <w:t>The Assassination of Philip II: The Case Against Demosthenes.</w:t>
            </w:r>
          </w:p>
        </w:tc>
        <w:tc>
          <w:tcPr>
            <w:tcW w:w="3261" w:type="dxa"/>
          </w:tcPr>
          <w:p w14:paraId="6CA82289" w14:textId="21F6296A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The </w:t>
            </w:r>
            <w:r w:rsidRPr="00CA7F0B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Cursus </w:t>
            </w:r>
            <w:proofErr w:type="spellStart"/>
            <w:r w:rsidRPr="00CA7F0B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Publicus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as Rome’s Silent Weapon: Intelligence, 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lastRenderedPageBreak/>
              <w:t>Surveillance, and Strategic Communications in the Empire</w:t>
            </w:r>
          </w:p>
        </w:tc>
        <w:tc>
          <w:tcPr>
            <w:tcW w:w="2976" w:type="dxa"/>
          </w:tcPr>
          <w:p w14:paraId="0941C0C8" w14:textId="7B9F8B2A" w:rsidR="00CE05AB" w:rsidRPr="00E74F90" w:rsidRDefault="00CE05AB" w:rsidP="002E403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lastRenderedPageBreak/>
              <w:t xml:space="preserve">Champions of the poor and sick: Healings of children 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lastRenderedPageBreak/>
              <w:t>and slaves in early Byzantine miracle tales</w:t>
            </w:r>
          </w:p>
        </w:tc>
      </w:tr>
      <w:tr w:rsidR="00AD3A16" w:rsidRPr="00E74F90" w14:paraId="4C544984" w14:textId="77777777" w:rsidTr="00407DF9">
        <w:tc>
          <w:tcPr>
            <w:tcW w:w="1555" w:type="dxa"/>
            <w:shd w:val="clear" w:color="auto" w:fill="C1E4F5" w:themeFill="accent1" w:themeFillTint="33"/>
            <w:vAlign w:val="center"/>
          </w:tcPr>
          <w:p w14:paraId="605190D0" w14:textId="77777777" w:rsidR="00AD3A16" w:rsidRPr="00E74F90" w:rsidRDefault="00AD3A16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lastRenderedPageBreak/>
              <w:t>11.00-11.30</w:t>
            </w:r>
          </w:p>
        </w:tc>
        <w:tc>
          <w:tcPr>
            <w:tcW w:w="12615" w:type="dxa"/>
            <w:gridSpan w:val="4"/>
            <w:shd w:val="clear" w:color="auto" w:fill="C1E4F5" w:themeFill="accent1" w:themeFillTint="33"/>
            <w:vAlign w:val="center"/>
          </w:tcPr>
          <w:p w14:paraId="342D63A4" w14:textId="596EBD5B" w:rsidR="00AD3A16" w:rsidRPr="00E74F90" w:rsidRDefault="00CE05AB" w:rsidP="00D11F82">
            <w:pPr>
              <w:pStyle w:val="Heading1"/>
            </w:pPr>
            <w:r w:rsidRPr="00E74F90">
              <w:t>MORNING TEA</w:t>
            </w:r>
          </w:p>
        </w:tc>
      </w:tr>
      <w:tr w:rsidR="005A6640" w:rsidRPr="00E74F90" w14:paraId="756BB922" w14:textId="77777777" w:rsidTr="00407DF9">
        <w:tc>
          <w:tcPr>
            <w:tcW w:w="1555" w:type="dxa"/>
            <w:vAlign w:val="center"/>
          </w:tcPr>
          <w:p w14:paraId="58953CF8" w14:textId="7E63E016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11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30-1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00</w:t>
            </w:r>
          </w:p>
        </w:tc>
        <w:tc>
          <w:tcPr>
            <w:tcW w:w="2835" w:type="dxa"/>
          </w:tcPr>
          <w:p w14:paraId="7050E523" w14:textId="54F7BE57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Ovid</w:t>
            </w:r>
          </w:p>
        </w:tc>
        <w:tc>
          <w:tcPr>
            <w:tcW w:w="3543" w:type="dxa"/>
          </w:tcPr>
          <w:p w14:paraId="6A7350E5" w14:textId="3F4DEA0B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Ancient Philosophy</w:t>
            </w:r>
          </w:p>
        </w:tc>
        <w:tc>
          <w:tcPr>
            <w:tcW w:w="3261" w:type="dxa"/>
          </w:tcPr>
          <w:p w14:paraId="64F351A8" w14:textId="2B188B0E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Roman and Pompeian Space</w:t>
            </w:r>
          </w:p>
        </w:tc>
        <w:tc>
          <w:tcPr>
            <w:tcW w:w="2976" w:type="dxa"/>
          </w:tcPr>
          <w:p w14:paraId="65908C85" w14:textId="679B5081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Sole Rule in the Ancient Mediterranean World: Emergence, Expectations, Consensus, Constraints (I)</w:t>
            </w:r>
          </w:p>
        </w:tc>
      </w:tr>
      <w:tr w:rsidR="005A6640" w:rsidRPr="00E74F90" w14:paraId="6030D267" w14:textId="77777777" w:rsidTr="00407DF9">
        <w:tc>
          <w:tcPr>
            <w:tcW w:w="1555" w:type="dxa"/>
            <w:vAlign w:val="center"/>
          </w:tcPr>
          <w:p w14:paraId="40AA3FFE" w14:textId="294F08AF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Chair</w:t>
            </w:r>
          </w:p>
        </w:tc>
        <w:tc>
          <w:tcPr>
            <w:tcW w:w="2835" w:type="dxa"/>
            <w:vAlign w:val="bottom"/>
          </w:tcPr>
          <w:p w14:paraId="5E65C9AA" w14:textId="77777777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543" w:type="dxa"/>
            <w:vAlign w:val="bottom"/>
          </w:tcPr>
          <w:p w14:paraId="01F66929" w14:textId="77777777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1" w:type="dxa"/>
            <w:vAlign w:val="bottom"/>
          </w:tcPr>
          <w:p w14:paraId="652CFAAC" w14:textId="77777777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6" w:type="dxa"/>
            <w:vAlign w:val="bottom"/>
          </w:tcPr>
          <w:p w14:paraId="09997BD8" w14:textId="4C6C5C73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Douglas Whyte</w:t>
            </w:r>
          </w:p>
        </w:tc>
      </w:tr>
      <w:tr w:rsidR="005A6640" w:rsidRPr="00E74F90" w14:paraId="48F763DE" w14:textId="77777777" w:rsidTr="00407DF9">
        <w:tc>
          <w:tcPr>
            <w:tcW w:w="1555" w:type="dxa"/>
            <w:vAlign w:val="center"/>
          </w:tcPr>
          <w:p w14:paraId="4C049774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1</w:t>
            </w:r>
          </w:p>
        </w:tc>
        <w:tc>
          <w:tcPr>
            <w:tcW w:w="2835" w:type="dxa"/>
            <w:vAlign w:val="bottom"/>
          </w:tcPr>
          <w:p w14:paraId="67331567" w14:textId="74237DB8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Lily Ferro</w:t>
            </w:r>
          </w:p>
        </w:tc>
        <w:tc>
          <w:tcPr>
            <w:tcW w:w="3543" w:type="dxa"/>
            <w:vAlign w:val="bottom"/>
          </w:tcPr>
          <w:p w14:paraId="2DC90F93" w14:textId="109AE2CC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Lucy Johnson</w:t>
            </w:r>
          </w:p>
        </w:tc>
        <w:tc>
          <w:tcPr>
            <w:tcW w:w="3261" w:type="dxa"/>
            <w:vAlign w:val="bottom"/>
          </w:tcPr>
          <w:p w14:paraId="1567373F" w14:textId="20FB759E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Georgia Lyell</w:t>
            </w:r>
          </w:p>
        </w:tc>
        <w:tc>
          <w:tcPr>
            <w:tcW w:w="2976" w:type="dxa"/>
            <w:vAlign w:val="bottom"/>
          </w:tcPr>
          <w:p w14:paraId="33BF323F" w14:textId="69DBE924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Caillan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Davenport</w:t>
            </w:r>
          </w:p>
        </w:tc>
      </w:tr>
      <w:tr w:rsidR="005A6640" w:rsidRPr="00E74F90" w14:paraId="0A39ABA9" w14:textId="77777777" w:rsidTr="00407DF9">
        <w:tc>
          <w:tcPr>
            <w:tcW w:w="1555" w:type="dxa"/>
            <w:vAlign w:val="center"/>
          </w:tcPr>
          <w:p w14:paraId="55BF1257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1E2F7384" w14:textId="348BF381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Cultus and Continuity in Ovid’s </w:t>
            </w:r>
            <w:proofErr w:type="spellStart"/>
            <w:r w:rsidRPr="006A4A7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Medicamina</w:t>
            </w:r>
            <w:proofErr w:type="spellEnd"/>
            <w:r w:rsidRPr="006A4A7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6A4A7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Faciei</w:t>
            </w:r>
            <w:proofErr w:type="spellEnd"/>
            <w:r w:rsidRPr="006A4A7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6A4A7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Femineae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and </w:t>
            </w:r>
            <w:r w:rsidRPr="006A4A7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Ars </w:t>
            </w:r>
            <w:proofErr w:type="spellStart"/>
            <w:r w:rsidRPr="006A4A7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Amatoria</w:t>
            </w:r>
            <w:proofErr w:type="spellEnd"/>
            <w:r w:rsidRPr="006A4A7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 III</w:t>
            </w:r>
          </w:p>
        </w:tc>
        <w:tc>
          <w:tcPr>
            <w:tcW w:w="3543" w:type="dxa"/>
          </w:tcPr>
          <w:p w14:paraId="1D6F559D" w14:textId="78096524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Are Women Philosophers Funny?: Aristophanes’ </w:t>
            </w:r>
            <w:r w:rsidRPr="006A4A7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Assemblywomen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as Parody and Philosophy</w:t>
            </w:r>
          </w:p>
        </w:tc>
        <w:tc>
          <w:tcPr>
            <w:tcW w:w="3261" w:type="dxa"/>
          </w:tcPr>
          <w:p w14:paraId="53342686" w14:textId="3F1C989B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6A4A7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Aeternum vale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: Considering ancient graffiti in funerary contexts of Rome and Pompeii</w:t>
            </w:r>
          </w:p>
        </w:tc>
        <w:tc>
          <w:tcPr>
            <w:tcW w:w="2976" w:type="dxa"/>
          </w:tcPr>
          <w:p w14:paraId="12B6CF41" w14:textId="33AA7171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Memories of Monarchy: The Origins of Kingship in the Cultural Memory of Ancient Egypt</w:t>
            </w:r>
          </w:p>
        </w:tc>
      </w:tr>
      <w:tr w:rsidR="005A6640" w:rsidRPr="00E74F90" w14:paraId="23E98E2B" w14:textId="77777777" w:rsidTr="00407DF9">
        <w:tc>
          <w:tcPr>
            <w:tcW w:w="1555" w:type="dxa"/>
            <w:vAlign w:val="center"/>
          </w:tcPr>
          <w:p w14:paraId="617B2AF7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2</w:t>
            </w:r>
          </w:p>
        </w:tc>
        <w:tc>
          <w:tcPr>
            <w:tcW w:w="2835" w:type="dxa"/>
          </w:tcPr>
          <w:p w14:paraId="4D2C24E4" w14:textId="2CCECB2D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Andrew Benjamin</w:t>
            </w:r>
          </w:p>
        </w:tc>
        <w:tc>
          <w:tcPr>
            <w:tcW w:w="3543" w:type="dxa"/>
          </w:tcPr>
          <w:p w14:paraId="31900C88" w14:textId="14554FFF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James Clay</w:t>
            </w:r>
          </w:p>
        </w:tc>
        <w:tc>
          <w:tcPr>
            <w:tcW w:w="3261" w:type="dxa"/>
          </w:tcPr>
          <w:p w14:paraId="7E3D7EBE" w14:textId="27EAAA87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Jessica Rogers</w:t>
            </w:r>
          </w:p>
        </w:tc>
        <w:tc>
          <w:tcPr>
            <w:tcW w:w="2976" w:type="dxa"/>
          </w:tcPr>
          <w:p w14:paraId="183427DA" w14:textId="709CBC0E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Ellen Ryan</w:t>
            </w:r>
          </w:p>
        </w:tc>
      </w:tr>
      <w:tr w:rsidR="005A6640" w:rsidRPr="00E74F90" w14:paraId="5CB6434F" w14:textId="77777777" w:rsidTr="00407DF9">
        <w:tc>
          <w:tcPr>
            <w:tcW w:w="1555" w:type="dxa"/>
            <w:vAlign w:val="center"/>
          </w:tcPr>
          <w:p w14:paraId="51FFD565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5EAA725C" w14:textId="47E75C12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Who is the Medea of Ovid </w:t>
            </w:r>
            <w:r w:rsidRPr="006A4A7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Heroides VI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?</w:t>
            </w:r>
          </w:p>
        </w:tc>
        <w:tc>
          <w:tcPr>
            <w:tcW w:w="3543" w:type="dxa"/>
          </w:tcPr>
          <w:p w14:paraId="4BF21820" w14:textId="11C40977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Laughing at Socrates laughing at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Ameipsias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: </w:t>
            </w:r>
            <w:r w:rsidRPr="006A4A7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Euthydemus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272c and 295c-e</w:t>
            </w:r>
          </w:p>
        </w:tc>
        <w:tc>
          <w:tcPr>
            <w:tcW w:w="3261" w:type="dxa"/>
          </w:tcPr>
          <w:p w14:paraId="21946243" w14:textId="28ABD56D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A House Full of </w:t>
            </w:r>
            <w:r w:rsidRPr="006A4A7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Tabulae</w:t>
            </w:r>
          </w:p>
        </w:tc>
        <w:tc>
          <w:tcPr>
            <w:tcW w:w="2976" w:type="dxa"/>
          </w:tcPr>
          <w:p w14:paraId="548A67A0" w14:textId="63277D1A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Imagined Successions</w:t>
            </w:r>
          </w:p>
        </w:tc>
      </w:tr>
      <w:tr w:rsidR="005A6640" w:rsidRPr="00E74F90" w14:paraId="39CE6753" w14:textId="77777777" w:rsidTr="00407DF9">
        <w:tc>
          <w:tcPr>
            <w:tcW w:w="1555" w:type="dxa"/>
            <w:vAlign w:val="center"/>
          </w:tcPr>
          <w:p w14:paraId="574113E6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3</w:t>
            </w:r>
          </w:p>
        </w:tc>
        <w:tc>
          <w:tcPr>
            <w:tcW w:w="2835" w:type="dxa"/>
            <w:vAlign w:val="bottom"/>
          </w:tcPr>
          <w:p w14:paraId="76A55576" w14:textId="7CF74BB9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Ruby Johnson</w:t>
            </w:r>
          </w:p>
        </w:tc>
        <w:tc>
          <w:tcPr>
            <w:tcW w:w="3543" w:type="dxa"/>
            <w:vAlign w:val="bottom"/>
          </w:tcPr>
          <w:p w14:paraId="3FCC9A2F" w14:textId="3620ED05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Aidan Nathan</w:t>
            </w:r>
          </w:p>
        </w:tc>
        <w:tc>
          <w:tcPr>
            <w:tcW w:w="3261" w:type="dxa"/>
            <w:vAlign w:val="bottom"/>
          </w:tcPr>
          <w:p w14:paraId="2743E2C1" w14:textId="2831B98D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Dan Osland</w:t>
            </w:r>
          </w:p>
        </w:tc>
        <w:tc>
          <w:tcPr>
            <w:tcW w:w="2976" w:type="dxa"/>
            <w:vAlign w:val="bottom"/>
          </w:tcPr>
          <w:p w14:paraId="725ECC3E" w14:textId="16A81CCF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Marko Vitas</w:t>
            </w:r>
          </w:p>
        </w:tc>
      </w:tr>
      <w:tr w:rsidR="005A6640" w:rsidRPr="00E74F90" w14:paraId="69890EE5" w14:textId="77777777" w:rsidTr="006A4A70">
        <w:tc>
          <w:tcPr>
            <w:tcW w:w="1555" w:type="dxa"/>
            <w:vAlign w:val="bottom"/>
          </w:tcPr>
          <w:p w14:paraId="6E630651" w14:textId="77777777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67F6469D" w14:textId="4A65E8B9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Reevaluating Roman penetrability through the </w:t>
            </w:r>
            <w:r w:rsidRPr="006A4A7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Metamorphoses’</w:t>
            </w:r>
            <w:r w:rsidRPr="0009556A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Salmacis</w:t>
            </w:r>
            <w:proofErr w:type="spellEnd"/>
          </w:p>
        </w:tc>
        <w:tc>
          <w:tcPr>
            <w:tcW w:w="3543" w:type="dxa"/>
          </w:tcPr>
          <w:p w14:paraId="6DFFD22B" w14:textId="429DCB89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Reason and Revelation in Ancient Greek Philosophy</w:t>
            </w:r>
          </w:p>
        </w:tc>
        <w:tc>
          <w:tcPr>
            <w:tcW w:w="3261" w:type="dxa"/>
          </w:tcPr>
          <w:p w14:paraId="0A2EB35C" w14:textId="3A9627CD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Locked doors, endless access: some secondary uses of public buildings in the Roman city</w:t>
            </w:r>
          </w:p>
        </w:tc>
        <w:tc>
          <w:tcPr>
            <w:tcW w:w="2976" w:type="dxa"/>
          </w:tcPr>
          <w:p w14:paraId="3CA38DF0" w14:textId="2D81C5EE" w:rsidR="005A6640" w:rsidRPr="00E74F90" w:rsidRDefault="005A6640" w:rsidP="006A4A7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Succession to the Early Hittite Kingship: Consensus and Constraints in the Proclamation of King Telipinu</w:t>
            </w:r>
          </w:p>
        </w:tc>
      </w:tr>
      <w:tr w:rsidR="00AD3A16" w:rsidRPr="00E74F90" w14:paraId="236D78BF" w14:textId="77777777" w:rsidTr="00DA1105">
        <w:tc>
          <w:tcPr>
            <w:tcW w:w="1555" w:type="dxa"/>
            <w:shd w:val="clear" w:color="auto" w:fill="C1E4F5" w:themeFill="accent1" w:themeFillTint="33"/>
            <w:vAlign w:val="center"/>
          </w:tcPr>
          <w:p w14:paraId="3E5EBE48" w14:textId="77777777" w:rsidR="00AD3A16" w:rsidRPr="00E74F90" w:rsidRDefault="00AD3A16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1.00-2.00</w:t>
            </w:r>
          </w:p>
        </w:tc>
        <w:tc>
          <w:tcPr>
            <w:tcW w:w="12615" w:type="dxa"/>
            <w:gridSpan w:val="4"/>
            <w:shd w:val="clear" w:color="auto" w:fill="C1E4F5" w:themeFill="accent1" w:themeFillTint="33"/>
          </w:tcPr>
          <w:p w14:paraId="53B6B5E8" w14:textId="5DC604D4" w:rsidR="00AD3A16" w:rsidRPr="00E74F90" w:rsidRDefault="00CE05AB" w:rsidP="00724DB9">
            <w:pPr>
              <w:pStyle w:val="Heading1"/>
            </w:pPr>
            <w:r w:rsidRPr="00E74F90">
              <w:t>LUNCH</w:t>
            </w:r>
          </w:p>
        </w:tc>
      </w:tr>
      <w:tr w:rsidR="005A6640" w:rsidRPr="00E74F90" w14:paraId="0B9E371A" w14:textId="77777777" w:rsidTr="00407DF9">
        <w:tc>
          <w:tcPr>
            <w:tcW w:w="1555" w:type="dxa"/>
            <w:vAlign w:val="center"/>
          </w:tcPr>
          <w:p w14:paraId="39BE0DB4" w14:textId="0463CED5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lastRenderedPageBreak/>
              <w:t>2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00-3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30</w:t>
            </w:r>
          </w:p>
        </w:tc>
        <w:tc>
          <w:tcPr>
            <w:tcW w:w="2835" w:type="dxa"/>
          </w:tcPr>
          <w:p w14:paraId="4B2095D2" w14:textId="268D416B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Female Agency in Greek and Roman Literature</w:t>
            </w:r>
          </w:p>
        </w:tc>
        <w:tc>
          <w:tcPr>
            <w:tcW w:w="3543" w:type="dxa"/>
          </w:tcPr>
          <w:p w14:paraId="3C20748D" w14:textId="03F9E158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Consoling the </w:t>
            </w:r>
            <w:r w:rsidR="009D6F6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S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elf and </w:t>
            </w:r>
            <w:r w:rsidR="009D6F66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O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thers: Three case studies</w:t>
            </w:r>
          </w:p>
        </w:tc>
        <w:tc>
          <w:tcPr>
            <w:tcW w:w="3261" w:type="dxa"/>
          </w:tcPr>
          <w:p w14:paraId="44242834" w14:textId="47236850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Women and Roman Republican History</w:t>
            </w:r>
          </w:p>
        </w:tc>
        <w:tc>
          <w:tcPr>
            <w:tcW w:w="2976" w:type="dxa"/>
          </w:tcPr>
          <w:p w14:paraId="3A272AB5" w14:textId="34659743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Sole Rule in the Ancient Mediterranean World: Emergence, Expectations, Consensus, Constraints (II)</w:t>
            </w:r>
          </w:p>
        </w:tc>
      </w:tr>
      <w:tr w:rsidR="005A6640" w:rsidRPr="00E74F90" w14:paraId="1BCD50D3" w14:textId="77777777" w:rsidTr="00407DF9">
        <w:tc>
          <w:tcPr>
            <w:tcW w:w="1555" w:type="dxa"/>
            <w:vAlign w:val="center"/>
          </w:tcPr>
          <w:p w14:paraId="4FB48FA6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Chair</w:t>
            </w:r>
          </w:p>
        </w:tc>
        <w:tc>
          <w:tcPr>
            <w:tcW w:w="2835" w:type="dxa"/>
            <w:vAlign w:val="bottom"/>
          </w:tcPr>
          <w:p w14:paraId="5CF7BDC7" w14:textId="77777777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543" w:type="dxa"/>
            <w:vAlign w:val="bottom"/>
          </w:tcPr>
          <w:p w14:paraId="27385968" w14:textId="3868A2C8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Michael Champion</w:t>
            </w:r>
          </w:p>
        </w:tc>
        <w:tc>
          <w:tcPr>
            <w:tcW w:w="3261" w:type="dxa"/>
            <w:vAlign w:val="bottom"/>
          </w:tcPr>
          <w:p w14:paraId="37CAA3A7" w14:textId="77777777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6" w:type="dxa"/>
            <w:vAlign w:val="bottom"/>
          </w:tcPr>
          <w:p w14:paraId="73F51256" w14:textId="2139AA66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Ellen Ryan</w:t>
            </w:r>
          </w:p>
        </w:tc>
      </w:tr>
      <w:tr w:rsidR="005A6640" w:rsidRPr="00E74F90" w14:paraId="1F78E049" w14:textId="77777777" w:rsidTr="00407DF9">
        <w:tc>
          <w:tcPr>
            <w:tcW w:w="1555" w:type="dxa"/>
            <w:vAlign w:val="center"/>
          </w:tcPr>
          <w:p w14:paraId="2EA27191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1</w:t>
            </w:r>
          </w:p>
        </w:tc>
        <w:tc>
          <w:tcPr>
            <w:tcW w:w="2835" w:type="dxa"/>
          </w:tcPr>
          <w:p w14:paraId="28EB8305" w14:textId="3C4AD96E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Carla Capizzi</w:t>
            </w:r>
          </w:p>
        </w:tc>
        <w:tc>
          <w:tcPr>
            <w:tcW w:w="3543" w:type="dxa"/>
          </w:tcPr>
          <w:p w14:paraId="6E0E2B42" w14:textId="1E842AA7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Han Baltussen</w:t>
            </w:r>
          </w:p>
        </w:tc>
        <w:tc>
          <w:tcPr>
            <w:tcW w:w="3261" w:type="dxa"/>
          </w:tcPr>
          <w:p w14:paraId="309E7804" w14:textId="4F650C67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Isabella Mathiou</w:t>
            </w:r>
          </w:p>
        </w:tc>
        <w:tc>
          <w:tcPr>
            <w:tcW w:w="2976" w:type="dxa"/>
          </w:tcPr>
          <w:p w14:paraId="4A6F00A7" w14:textId="7299AD0C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Susan Lupack</w:t>
            </w:r>
          </w:p>
        </w:tc>
      </w:tr>
      <w:tr w:rsidR="005A6640" w:rsidRPr="00E74F90" w14:paraId="3F56547A" w14:textId="77777777" w:rsidTr="00407DF9">
        <w:tc>
          <w:tcPr>
            <w:tcW w:w="1555" w:type="dxa"/>
            <w:vAlign w:val="center"/>
          </w:tcPr>
          <w:p w14:paraId="7B410D48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09A78F47" w14:textId="0C909934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Alcestis Unveiled: Conjugal Duty, Sacred Law, and the Limits of Female Agency in Euripides</w:t>
            </w:r>
          </w:p>
        </w:tc>
        <w:tc>
          <w:tcPr>
            <w:tcW w:w="3543" w:type="dxa"/>
          </w:tcPr>
          <w:p w14:paraId="7C303D87" w14:textId="22520C53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(Self)Consolation Not Required? Galen on the Loss of Material Goods</w:t>
            </w:r>
          </w:p>
        </w:tc>
        <w:tc>
          <w:tcPr>
            <w:tcW w:w="3261" w:type="dxa"/>
          </w:tcPr>
          <w:p w14:paraId="61B560B9" w14:textId="40AF9AFA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Roman </w:t>
            </w:r>
            <w:proofErr w:type="spellStart"/>
            <w:r w:rsidRPr="00DA1105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Matronae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as Travellers in the Republic</w:t>
            </w:r>
          </w:p>
        </w:tc>
        <w:tc>
          <w:tcPr>
            <w:tcW w:w="2976" w:type="dxa"/>
          </w:tcPr>
          <w:p w14:paraId="064C7CA4" w14:textId="2BD945F5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Mycenaean Kingship: The Legitimisation and Maintenance of Power in the Role of the </w:t>
            </w:r>
            <w:proofErr w:type="spellStart"/>
            <w:r w:rsidRPr="00DA1105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Wanax</w:t>
            </w:r>
            <w:proofErr w:type="spellEnd"/>
          </w:p>
        </w:tc>
      </w:tr>
      <w:tr w:rsidR="005A6640" w:rsidRPr="00E74F90" w14:paraId="6F8CC78B" w14:textId="77777777" w:rsidTr="00407DF9">
        <w:tc>
          <w:tcPr>
            <w:tcW w:w="1555" w:type="dxa"/>
            <w:vAlign w:val="center"/>
          </w:tcPr>
          <w:p w14:paraId="6DF3AF4C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2</w:t>
            </w:r>
          </w:p>
        </w:tc>
        <w:tc>
          <w:tcPr>
            <w:tcW w:w="2835" w:type="dxa"/>
          </w:tcPr>
          <w:p w14:paraId="3898F4CA" w14:textId="495D9960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Brooke McCaw</w:t>
            </w:r>
          </w:p>
        </w:tc>
        <w:tc>
          <w:tcPr>
            <w:tcW w:w="3543" w:type="dxa"/>
          </w:tcPr>
          <w:p w14:paraId="5EF3BEB9" w14:textId="26D1DBC2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Elizabeth Kovacs</w:t>
            </w:r>
          </w:p>
        </w:tc>
        <w:tc>
          <w:tcPr>
            <w:tcW w:w="3261" w:type="dxa"/>
          </w:tcPr>
          <w:p w14:paraId="47E8BB23" w14:textId="5BE859D2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Mia Seisun</w:t>
            </w:r>
          </w:p>
        </w:tc>
        <w:tc>
          <w:tcPr>
            <w:tcW w:w="2976" w:type="dxa"/>
          </w:tcPr>
          <w:p w14:paraId="46601830" w14:textId="7BCABDE7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Francesco Motta</w:t>
            </w:r>
          </w:p>
        </w:tc>
      </w:tr>
      <w:tr w:rsidR="005A6640" w:rsidRPr="00E74F90" w14:paraId="655E7823" w14:textId="77777777" w:rsidTr="00407DF9">
        <w:tc>
          <w:tcPr>
            <w:tcW w:w="1555" w:type="dxa"/>
            <w:vAlign w:val="center"/>
          </w:tcPr>
          <w:p w14:paraId="06D02519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7A2BDE76" w14:textId="125A2D96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Oenone's world: Ovid’s presentation of spatial knowledge in </w:t>
            </w:r>
            <w:r w:rsidRPr="00DA1105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Heroides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DA1105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3543" w:type="dxa"/>
          </w:tcPr>
          <w:p w14:paraId="00023F6B" w14:textId="6F91E18B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Roman Grief in Context: A Socio-Cultural Approach to the early Empire</w:t>
            </w:r>
          </w:p>
        </w:tc>
        <w:tc>
          <w:tcPr>
            <w:tcW w:w="3261" w:type="dxa"/>
          </w:tcPr>
          <w:p w14:paraId="7147AA95" w14:textId="4A8684E3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Cruel and Usual: Punishment Amongst Roman Women</w:t>
            </w:r>
          </w:p>
        </w:tc>
        <w:tc>
          <w:tcPr>
            <w:tcW w:w="2976" w:type="dxa"/>
          </w:tcPr>
          <w:p w14:paraId="6568179B" w14:textId="0D1D9947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Crisis and constitutional experimentation in 5th century BC Central Italy: </w:t>
            </w:r>
            <w:r w:rsidR="00415FB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he case of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Caere</w:t>
            </w:r>
            <w:proofErr w:type="spellEnd"/>
          </w:p>
        </w:tc>
      </w:tr>
      <w:tr w:rsidR="005A6640" w:rsidRPr="00E74F90" w14:paraId="09D861D9" w14:textId="77777777" w:rsidTr="00407DF9">
        <w:tc>
          <w:tcPr>
            <w:tcW w:w="1555" w:type="dxa"/>
            <w:vAlign w:val="center"/>
          </w:tcPr>
          <w:p w14:paraId="7433C6F4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3</w:t>
            </w:r>
          </w:p>
        </w:tc>
        <w:tc>
          <w:tcPr>
            <w:tcW w:w="2835" w:type="dxa"/>
          </w:tcPr>
          <w:p w14:paraId="01648298" w14:textId="3D925E1D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Yvonne Wang</w:t>
            </w:r>
          </w:p>
        </w:tc>
        <w:tc>
          <w:tcPr>
            <w:tcW w:w="3543" w:type="dxa"/>
          </w:tcPr>
          <w:p w14:paraId="07F2AFC1" w14:textId="3331596D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 w:cs="Times New Roman"/>
                <w:color w:val="000000"/>
                <w:kern w:val="0"/>
                <w:lang w:eastAsia="en-GB"/>
                <w14:ligatures w14:val="none"/>
              </w:rPr>
              <w:t>Rebecca Lloyd-Hagemann</w:t>
            </w:r>
          </w:p>
        </w:tc>
        <w:tc>
          <w:tcPr>
            <w:tcW w:w="3261" w:type="dxa"/>
          </w:tcPr>
          <w:p w14:paraId="044D2AE0" w14:textId="07406ABD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Sabrina Nogueira</w:t>
            </w:r>
          </w:p>
        </w:tc>
        <w:tc>
          <w:tcPr>
            <w:tcW w:w="2976" w:type="dxa"/>
          </w:tcPr>
          <w:p w14:paraId="1F72955A" w14:textId="4D4B9AB8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Douglas Whyte</w:t>
            </w:r>
          </w:p>
        </w:tc>
      </w:tr>
      <w:tr w:rsidR="005A6640" w:rsidRPr="00E74F90" w14:paraId="35470F64" w14:textId="77777777" w:rsidTr="00DA1105">
        <w:tc>
          <w:tcPr>
            <w:tcW w:w="1555" w:type="dxa"/>
            <w:vAlign w:val="bottom"/>
          </w:tcPr>
          <w:p w14:paraId="5EEE4F7F" w14:textId="77777777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776C9D37" w14:textId="687B5850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Alcmene’s Autobiographical Memory</w:t>
            </w:r>
          </w:p>
        </w:tc>
        <w:tc>
          <w:tcPr>
            <w:tcW w:w="3543" w:type="dxa"/>
          </w:tcPr>
          <w:p w14:paraId="1CD83E45" w14:textId="5EF7DC3D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Did the Greeks think animals grieve? A Modern Perspective on Ancient Evidence</w:t>
            </w:r>
          </w:p>
        </w:tc>
        <w:tc>
          <w:tcPr>
            <w:tcW w:w="3261" w:type="dxa"/>
          </w:tcPr>
          <w:p w14:paraId="2ED99723" w14:textId="65C8EE91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Life Conditions of ‘Hustling’ and Interconnected Families During Middle Republican Warfare</w:t>
            </w:r>
          </w:p>
        </w:tc>
        <w:tc>
          <w:tcPr>
            <w:tcW w:w="2976" w:type="dxa"/>
          </w:tcPr>
          <w:p w14:paraId="6C87EAC9" w14:textId="68752BC8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Negotiating Tyrannical Power: Balancing Internal and External Support</w:t>
            </w:r>
          </w:p>
        </w:tc>
      </w:tr>
      <w:tr w:rsidR="00AD3A16" w:rsidRPr="00E74F90" w14:paraId="1BE8E69D" w14:textId="77777777" w:rsidTr="00D11F82">
        <w:tc>
          <w:tcPr>
            <w:tcW w:w="1555" w:type="dxa"/>
            <w:shd w:val="clear" w:color="auto" w:fill="C1E4F5" w:themeFill="accent1" w:themeFillTint="33"/>
            <w:vAlign w:val="center"/>
          </w:tcPr>
          <w:p w14:paraId="4D2E69E1" w14:textId="77777777" w:rsidR="00AD3A16" w:rsidRPr="00E74F90" w:rsidRDefault="00AD3A16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3.30-4.00</w:t>
            </w:r>
          </w:p>
        </w:tc>
        <w:tc>
          <w:tcPr>
            <w:tcW w:w="12615" w:type="dxa"/>
            <w:gridSpan w:val="4"/>
            <w:shd w:val="clear" w:color="auto" w:fill="C1E4F5" w:themeFill="accent1" w:themeFillTint="33"/>
          </w:tcPr>
          <w:p w14:paraId="08A0CD19" w14:textId="6BD8F877" w:rsidR="00AD3A16" w:rsidRPr="00E74F90" w:rsidRDefault="00CE05AB" w:rsidP="00724DB9">
            <w:pPr>
              <w:pStyle w:val="Heading1"/>
            </w:pPr>
            <w:r w:rsidRPr="00E74F90">
              <w:t>AFTERNOON TEA</w:t>
            </w:r>
          </w:p>
        </w:tc>
      </w:tr>
      <w:tr w:rsidR="005A6640" w:rsidRPr="00E74F90" w14:paraId="3EE7AF04" w14:textId="77777777" w:rsidTr="00D11F82">
        <w:tc>
          <w:tcPr>
            <w:tcW w:w="1555" w:type="dxa"/>
            <w:vAlign w:val="center"/>
          </w:tcPr>
          <w:p w14:paraId="50E3E728" w14:textId="59880ADD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4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00-5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30</w:t>
            </w:r>
          </w:p>
        </w:tc>
        <w:tc>
          <w:tcPr>
            <w:tcW w:w="2835" w:type="dxa"/>
          </w:tcPr>
          <w:p w14:paraId="5227C65E" w14:textId="498C11EE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Sex and Feasts in Latin Literature</w:t>
            </w:r>
          </w:p>
        </w:tc>
        <w:tc>
          <w:tcPr>
            <w:tcW w:w="3543" w:type="dxa"/>
          </w:tcPr>
          <w:p w14:paraId="5AF1E002" w14:textId="1D98A623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Greek Language</w:t>
            </w:r>
          </w:p>
        </w:tc>
        <w:tc>
          <w:tcPr>
            <w:tcW w:w="3261" w:type="dxa"/>
          </w:tcPr>
          <w:p w14:paraId="0C2BA118" w14:textId="042A5BEB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Representing the Roman Republican Army</w:t>
            </w:r>
          </w:p>
        </w:tc>
        <w:tc>
          <w:tcPr>
            <w:tcW w:w="2976" w:type="dxa"/>
          </w:tcPr>
          <w:p w14:paraId="00CFCC92" w14:textId="41D2858E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Sole Rule in the Ancient Mediterranean World: Emergence, Expectations, 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lastRenderedPageBreak/>
              <w:t>Consensus, Constraints (III</w:t>
            </w:r>
            <w:r w:rsidR="00DA1105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)</w:t>
            </w:r>
          </w:p>
        </w:tc>
      </w:tr>
      <w:tr w:rsidR="005A6640" w:rsidRPr="00E74F90" w14:paraId="3B3D8344" w14:textId="77777777" w:rsidTr="00407DF9">
        <w:tc>
          <w:tcPr>
            <w:tcW w:w="1555" w:type="dxa"/>
            <w:vAlign w:val="center"/>
          </w:tcPr>
          <w:p w14:paraId="59320C36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lastRenderedPageBreak/>
              <w:t>Chair</w:t>
            </w:r>
          </w:p>
        </w:tc>
        <w:tc>
          <w:tcPr>
            <w:tcW w:w="2835" w:type="dxa"/>
            <w:vAlign w:val="bottom"/>
          </w:tcPr>
          <w:p w14:paraId="700B5E2A" w14:textId="77777777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543" w:type="dxa"/>
            <w:vAlign w:val="bottom"/>
          </w:tcPr>
          <w:p w14:paraId="7F285655" w14:textId="77777777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1" w:type="dxa"/>
            <w:vAlign w:val="bottom"/>
          </w:tcPr>
          <w:p w14:paraId="4984FC6E" w14:textId="77777777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6" w:type="dxa"/>
            <w:vAlign w:val="bottom"/>
          </w:tcPr>
          <w:p w14:paraId="0DD4E40D" w14:textId="07B92BE5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Francesco Motta</w:t>
            </w:r>
          </w:p>
        </w:tc>
      </w:tr>
      <w:tr w:rsidR="005A6640" w:rsidRPr="00E74F90" w14:paraId="356B39EB" w14:textId="77777777" w:rsidTr="00407DF9">
        <w:tc>
          <w:tcPr>
            <w:tcW w:w="1555" w:type="dxa"/>
            <w:vAlign w:val="center"/>
          </w:tcPr>
          <w:p w14:paraId="41E1988D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1</w:t>
            </w:r>
          </w:p>
        </w:tc>
        <w:tc>
          <w:tcPr>
            <w:tcW w:w="2835" w:type="dxa"/>
          </w:tcPr>
          <w:p w14:paraId="06A632B1" w14:textId="65D5AF94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Maxwell Han</w:t>
            </w:r>
          </w:p>
        </w:tc>
        <w:tc>
          <w:tcPr>
            <w:tcW w:w="3543" w:type="dxa"/>
          </w:tcPr>
          <w:p w14:paraId="30F35F22" w14:textId="51BDB43B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Tom Davies</w:t>
            </w:r>
          </w:p>
        </w:tc>
        <w:tc>
          <w:tcPr>
            <w:tcW w:w="3261" w:type="dxa"/>
          </w:tcPr>
          <w:p w14:paraId="039562FD" w14:textId="75B811BF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Mathis Hartmann (maybe CET 0600)</w:t>
            </w:r>
          </w:p>
        </w:tc>
        <w:tc>
          <w:tcPr>
            <w:tcW w:w="2976" w:type="dxa"/>
          </w:tcPr>
          <w:p w14:paraId="150329E7" w14:textId="318DD62E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Christopher Haddad</w:t>
            </w:r>
          </w:p>
        </w:tc>
      </w:tr>
      <w:tr w:rsidR="005A6640" w:rsidRPr="00E74F90" w14:paraId="56C5AF5E" w14:textId="77777777" w:rsidTr="00407DF9">
        <w:tc>
          <w:tcPr>
            <w:tcW w:w="1555" w:type="dxa"/>
            <w:vAlign w:val="center"/>
          </w:tcPr>
          <w:p w14:paraId="6D99AC48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3B734409" w14:textId="5C605738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The Erotic Entanglements of </w:t>
            </w:r>
            <w:r w:rsidRPr="00DA1105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Eclogue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DA1105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I</w:t>
            </w:r>
          </w:p>
        </w:tc>
        <w:tc>
          <w:tcPr>
            <w:tcW w:w="3543" w:type="dxa"/>
          </w:tcPr>
          <w:p w14:paraId="5005ED1A" w14:textId="29167C4F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Roots of Wisdom</w:t>
            </w:r>
          </w:p>
        </w:tc>
        <w:tc>
          <w:tcPr>
            <w:tcW w:w="3261" w:type="dxa"/>
          </w:tcPr>
          <w:p w14:paraId="0E65E480" w14:textId="5EABB664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Invention of the Nobility. The Political Elite of the Roman Republic After the Crisis of the Hannibalic War</w:t>
            </w:r>
          </w:p>
        </w:tc>
        <w:tc>
          <w:tcPr>
            <w:tcW w:w="2976" w:type="dxa"/>
          </w:tcPr>
          <w:p w14:paraId="75FBC51C" w14:textId="7E840209" w:rsidR="005A6640" w:rsidRPr="00DA7B17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DA7B1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There’s more than One Way to crown a King: Depictions of the Origins of Kingship from ancient </w:t>
            </w:r>
            <w:proofErr w:type="spellStart"/>
            <w:r w:rsidRPr="00DA7B1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Brāhmanical</w:t>
            </w:r>
            <w:proofErr w:type="spellEnd"/>
            <w:r w:rsidRPr="00DA7B1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India</w:t>
            </w:r>
          </w:p>
        </w:tc>
      </w:tr>
      <w:tr w:rsidR="005A6640" w:rsidRPr="00E74F90" w14:paraId="761CB361" w14:textId="77777777" w:rsidTr="00407DF9">
        <w:tc>
          <w:tcPr>
            <w:tcW w:w="1555" w:type="dxa"/>
            <w:vAlign w:val="center"/>
          </w:tcPr>
          <w:p w14:paraId="78E58E13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2</w:t>
            </w:r>
          </w:p>
        </w:tc>
        <w:tc>
          <w:tcPr>
            <w:tcW w:w="2835" w:type="dxa"/>
            <w:vAlign w:val="bottom"/>
          </w:tcPr>
          <w:p w14:paraId="19886272" w14:textId="7F458C30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Babette Puetz</w:t>
            </w:r>
          </w:p>
        </w:tc>
        <w:tc>
          <w:tcPr>
            <w:tcW w:w="3543" w:type="dxa"/>
            <w:vAlign w:val="bottom"/>
          </w:tcPr>
          <w:p w14:paraId="20356657" w14:textId="2A2009BF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Federico Viglino (CET 0600)</w:t>
            </w:r>
          </w:p>
        </w:tc>
        <w:tc>
          <w:tcPr>
            <w:tcW w:w="3261" w:type="dxa"/>
            <w:vAlign w:val="bottom"/>
          </w:tcPr>
          <w:p w14:paraId="3BA3D08D" w14:textId="2A22A50D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Benjamin Goldman</w:t>
            </w:r>
          </w:p>
        </w:tc>
        <w:tc>
          <w:tcPr>
            <w:tcW w:w="2976" w:type="dxa"/>
            <w:vAlign w:val="bottom"/>
          </w:tcPr>
          <w:p w14:paraId="16848CDD" w14:textId="0E22B433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Alexandra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Kujanpaa</w:t>
            </w:r>
            <w:proofErr w:type="spellEnd"/>
          </w:p>
        </w:tc>
      </w:tr>
      <w:tr w:rsidR="005A6640" w:rsidRPr="00E74F90" w14:paraId="438A5F74" w14:textId="77777777" w:rsidTr="00407DF9">
        <w:tc>
          <w:tcPr>
            <w:tcW w:w="1555" w:type="dxa"/>
            <w:vAlign w:val="center"/>
          </w:tcPr>
          <w:p w14:paraId="461A79D0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00BFF7DC" w14:textId="6467BF26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I smell a rat! Smells and the lack thereof in Petronius’ </w:t>
            </w:r>
            <w:r w:rsidRPr="00DA1105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Cena </w:t>
            </w:r>
            <w:proofErr w:type="spellStart"/>
            <w:r w:rsidRPr="00DA1105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Trimalchionis</w:t>
            </w:r>
            <w:proofErr w:type="spellEnd"/>
          </w:p>
        </w:tc>
        <w:tc>
          <w:tcPr>
            <w:tcW w:w="3543" w:type="dxa"/>
          </w:tcPr>
          <w:p w14:paraId="5F94577C" w14:textId="125AE269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Middle Voice as a syncretic category. A corpus study on Homeric Greek</w:t>
            </w:r>
          </w:p>
        </w:tc>
        <w:tc>
          <w:tcPr>
            <w:tcW w:w="3261" w:type="dxa"/>
          </w:tcPr>
          <w:p w14:paraId="58ED2276" w14:textId="22604612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The Clash of Consuls at Cannae: Speed and Delay in Silius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Italicus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' Punica 8-10</w:t>
            </w:r>
          </w:p>
        </w:tc>
        <w:tc>
          <w:tcPr>
            <w:tcW w:w="2976" w:type="dxa"/>
          </w:tcPr>
          <w:p w14:paraId="1C4FFC2F" w14:textId="626CD836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Struggle for Consensus during Regime Change: The Accession of Justin I in 518</w:t>
            </w:r>
          </w:p>
        </w:tc>
      </w:tr>
      <w:tr w:rsidR="005A6640" w:rsidRPr="00E74F90" w14:paraId="5BC54B2F" w14:textId="77777777" w:rsidTr="00407DF9">
        <w:tc>
          <w:tcPr>
            <w:tcW w:w="1555" w:type="dxa"/>
            <w:vAlign w:val="center"/>
          </w:tcPr>
          <w:p w14:paraId="2E7CD0D0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3</w:t>
            </w:r>
          </w:p>
        </w:tc>
        <w:tc>
          <w:tcPr>
            <w:tcW w:w="2835" w:type="dxa"/>
          </w:tcPr>
          <w:p w14:paraId="05639614" w14:textId="04AF67E3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Chris Mallan</w:t>
            </w:r>
          </w:p>
        </w:tc>
        <w:tc>
          <w:tcPr>
            <w:tcW w:w="3543" w:type="dxa"/>
          </w:tcPr>
          <w:p w14:paraId="588140ED" w14:textId="583121E4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Michele Lucchesi (CET 0630)</w:t>
            </w:r>
          </w:p>
        </w:tc>
        <w:tc>
          <w:tcPr>
            <w:tcW w:w="3261" w:type="dxa"/>
          </w:tcPr>
          <w:p w14:paraId="71A49EC2" w14:textId="6FEE0B08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Ted Blume-Poulton (CET 0630)</w:t>
            </w:r>
          </w:p>
        </w:tc>
        <w:tc>
          <w:tcPr>
            <w:tcW w:w="2976" w:type="dxa"/>
          </w:tcPr>
          <w:p w14:paraId="536B7070" w14:textId="1A2A1EA1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Meaghan McEvoy</w:t>
            </w:r>
          </w:p>
        </w:tc>
      </w:tr>
      <w:tr w:rsidR="005A6640" w:rsidRPr="00E74F90" w14:paraId="76E9A7FB" w14:textId="77777777" w:rsidTr="00407DF9">
        <w:tc>
          <w:tcPr>
            <w:tcW w:w="1555" w:type="dxa"/>
            <w:vAlign w:val="center"/>
          </w:tcPr>
          <w:p w14:paraId="7B98FFBA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37978073" w14:textId="5CE5CF8B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Sex Crimes under Tiberius</w:t>
            </w:r>
          </w:p>
        </w:tc>
        <w:tc>
          <w:tcPr>
            <w:tcW w:w="3543" w:type="dxa"/>
          </w:tcPr>
          <w:p w14:paraId="4A279B9C" w14:textId="7757E527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Tense ‘Intrusions’ in Plutarch's </w:t>
            </w:r>
            <w:r w:rsidRPr="00D11F82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Parallel Lives</w:t>
            </w:r>
          </w:p>
        </w:tc>
        <w:tc>
          <w:tcPr>
            <w:tcW w:w="3261" w:type="dxa"/>
          </w:tcPr>
          <w:p w14:paraId="6C8995B9" w14:textId="01FF0B53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Towards a New Fiscal History of the Second Punic War</w:t>
            </w:r>
          </w:p>
        </w:tc>
        <w:tc>
          <w:tcPr>
            <w:tcW w:w="2976" w:type="dxa"/>
          </w:tcPr>
          <w:p w14:paraId="7541C32E" w14:textId="30620FE6" w:rsidR="005A6640" w:rsidRPr="00E74F90" w:rsidRDefault="005A6640" w:rsidP="00DA1105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Rise of the Long-Haired Kings: Merovingian rulers in Late Antique Gaul</w:t>
            </w:r>
          </w:p>
        </w:tc>
      </w:tr>
      <w:tr w:rsidR="00AD3A16" w:rsidRPr="00E74F90" w14:paraId="10747A97" w14:textId="77777777" w:rsidTr="001538C7">
        <w:tc>
          <w:tcPr>
            <w:tcW w:w="14170" w:type="dxa"/>
            <w:gridSpan w:val="5"/>
            <w:vAlign w:val="bottom"/>
          </w:tcPr>
          <w:p w14:paraId="3AE22364" w14:textId="76FED67B" w:rsidR="00AD3A16" w:rsidRPr="00E74F90" w:rsidRDefault="00CE05AB" w:rsidP="00724DB9">
            <w:pPr>
              <w:pStyle w:val="Heading1"/>
            </w:pPr>
            <w:r w:rsidRPr="00E74F90">
              <w:rPr>
                <w:lang w:eastAsia="en-GB"/>
              </w:rPr>
              <w:t>PERFORMANCE "PLAYING DIOTIMA" (SEPARATELY TICKETED)</w:t>
            </w:r>
            <w:r w:rsidR="001348F9" w:rsidRPr="00E74F90">
              <w:rPr>
                <w:lang w:eastAsia="en-GB"/>
              </w:rPr>
              <w:t xml:space="preserve"> </w:t>
            </w:r>
          </w:p>
        </w:tc>
      </w:tr>
    </w:tbl>
    <w:p w14:paraId="57DA4680" w14:textId="77777777" w:rsidR="00724DB9" w:rsidRPr="00E74F90" w:rsidRDefault="00724DB9" w:rsidP="003128D9">
      <w:pPr>
        <w:spacing w:before="0" w:beforeAutospacing="0" w:after="0" w:afterAutospacing="0" w:line="312" w:lineRule="auto"/>
        <w:rPr>
          <w:rFonts w:asciiTheme="minorHAnsi" w:hAnsiTheme="minorHAnsi"/>
        </w:rPr>
        <w:sectPr w:rsidR="00724DB9" w:rsidRPr="00E74F90" w:rsidSect="000F0DD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B57384B" w14:textId="77777777" w:rsidR="00AD3A16" w:rsidRPr="00E74F90" w:rsidRDefault="00AD3A16" w:rsidP="003128D9">
      <w:pPr>
        <w:spacing w:before="0" w:beforeAutospacing="0" w:after="0" w:afterAutospacing="0" w:line="312" w:lineRule="auto"/>
        <w:rPr>
          <w:rFonts w:asciiTheme="minorHAnsi" w:hAnsiTheme="minorHAnsi"/>
        </w:rPr>
      </w:pP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1555"/>
        <w:gridCol w:w="2835"/>
        <w:gridCol w:w="3543"/>
        <w:gridCol w:w="3261"/>
        <w:gridCol w:w="2976"/>
      </w:tblGrid>
      <w:tr w:rsidR="005A6640" w:rsidRPr="00E74F90" w14:paraId="59249B23" w14:textId="77777777" w:rsidTr="005A6640">
        <w:tc>
          <w:tcPr>
            <w:tcW w:w="1555" w:type="dxa"/>
          </w:tcPr>
          <w:p w14:paraId="3D58661B" w14:textId="7BAF0572" w:rsidR="005A6640" w:rsidRPr="00E74F90" w:rsidRDefault="005A6640" w:rsidP="003128D9">
            <w:pPr>
              <w:spacing w:before="0" w:beforeAutospacing="0" w:after="0" w:afterAutospacing="0" w:line="312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2615" w:type="dxa"/>
            <w:gridSpan w:val="4"/>
            <w:vAlign w:val="center"/>
          </w:tcPr>
          <w:p w14:paraId="6C176903" w14:textId="3FD057FF" w:rsidR="005A6640" w:rsidRPr="00E74F90" w:rsidRDefault="005A6640" w:rsidP="00724DB9">
            <w:pPr>
              <w:pStyle w:val="Heading1"/>
            </w:pPr>
            <w:r w:rsidRPr="00E74F90">
              <w:t>FRIDAY 5 FEBRUARY</w:t>
            </w:r>
          </w:p>
        </w:tc>
      </w:tr>
      <w:tr w:rsidR="00AD3A16" w:rsidRPr="00E74F90" w14:paraId="204A1EAA" w14:textId="77777777" w:rsidTr="00407DF9">
        <w:tc>
          <w:tcPr>
            <w:tcW w:w="1555" w:type="dxa"/>
            <w:vAlign w:val="center"/>
          </w:tcPr>
          <w:p w14:paraId="6C608213" w14:textId="77777777" w:rsidR="00AD3A16" w:rsidRPr="00E74F90" w:rsidRDefault="00AD3A16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8.30</w:t>
            </w:r>
          </w:p>
        </w:tc>
        <w:tc>
          <w:tcPr>
            <w:tcW w:w="12615" w:type="dxa"/>
            <w:gridSpan w:val="4"/>
            <w:vAlign w:val="center"/>
          </w:tcPr>
          <w:p w14:paraId="4D6B167A" w14:textId="6531751C" w:rsidR="00AD3A16" w:rsidRPr="00E74F90" w:rsidRDefault="005A6640" w:rsidP="00724DB9">
            <w:pPr>
              <w:pStyle w:val="Heading1"/>
            </w:pPr>
            <w:r w:rsidRPr="00E74F90">
              <w:t>REGISTRATION</w:t>
            </w:r>
          </w:p>
        </w:tc>
      </w:tr>
      <w:tr w:rsidR="00AD3A16" w:rsidRPr="00E74F90" w14:paraId="50DF7929" w14:textId="77777777" w:rsidTr="00407DF9">
        <w:tc>
          <w:tcPr>
            <w:tcW w:w="1555" w:type="dxa"/>
            <w:shd w:val="clear" w:color="auto" w:fill="FAE2D5" w:themeFill="accent2" w:themeFillTint="33"/>
            <w:vAlign w:val="center"/>
          </w:tcPr>
          <w:p w14:paraId="56871927" w14:textId="77777777" w:rsidR="00AD3A16" w:rsidRPr="00E74F90" w:rsidRDefault="00AD3A16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  <w:shd w:val="clear" w:color="auto" w:fill="FAE2D5" w:themeFill="accent2" w:themeFillTint="33"/>
          </w:tcPr>
          <w:p w14:paraId="17DCCC41" w14:textId="77777777" w:rsidR="00AD3A16" w:rsidRPr="00E74F90" w:rsidRDefault="00AD3A16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Stream 1</w:t>
            </w:r>
          </w:p>
        </w:tc>
        <w:tc>
          <w:tcPr>
            <w:tcW w:w="3543" w:type="dxa"/>
            <w:shd w:val="clear" w:color="auto" w:fill="FAE2D5" w:themeFill="accent2" w:themeFillTint="33"/>
          </w:tcPr>
          <w:p w14:paraId="0C94A059" w14:textId="77777777" w:rsidR="00AD3A16" w:rsidRPr="00E74F90" w:rsidRDefault="00AD3A16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Stream 2</w:t>
            </w:r>
          </w:p>
        </w:tc>
        <w:tc>
          <w:tcPr>
            <w:tcW w:w="3261" w:type="dxa"/>
            <w:shd w:val="clear" w:color="auto" w:fill="FAE2D5" w:themeFill="accent2" w:themeFillTint="33"/>
          </w:tcPr>
          <w:p w14:paraId="3CD83BCB" w14:textId="77777777" w:rsidR="00AD3A16" w:rsidRPr="00E74F90" w:rsidRDefault="00AD3A16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Stream 3</w:t>
            </w:r>
          </w:p>
        </w:tc>
        <w:tc>
          <w:tcPr>
            <w:tcW w:w="2976" w:type="dxa"/>
            <w:shd w:val="clear" w:color="auto" w:fill="FAE2D5" w:themeFill="accent2" w:themeFillTint="33"/>
          </w:tcPr>
          <w:p w14:paraId="4E7A9CD5" w14:textId="77777777" w:rsidR="00AD3A16" w:rsidRPr="00E74F90" w:rsidRDefault="00AD3A16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Stream 4</w:t>
            </w:r>
          </w:p>
        </w:tc>
      </w:tr>
      <w:tr w:rsidR="00AD3A16" w:rsidRPr="00E74F90" w14:paraId="06522717" w14:textId="77777777" w:rsidTr="00407DF9">
        <w:tc>
          <w:tcPr>
            <w:tcW w:w="1555" w:type="dxa"/>
            <w:vAlign w:val="center"/>
          </w:tcPr>
          <w:p w14:paraId="2837F54F" w14:textId="7964F7C1" w:rsidR="00AD3A16" w:rsidRPr="00E74F90" w:rsidRDefault="00AD3A16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9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30-11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00</w:t>
            </w:r>
          </w:p>
        </w:tc>
        <w:tc>
          <w:tcPr>
            <w:tcW w:w="2835" w:type="dxa"/>
          </w:tcPr>
          <w:p w14:paraId="05CAA242" w14:textId="77777777" w:rsidR="00AD3A16" w:rsidRPr="00E74F90" w:rsidRDefault="00AD3A16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543" w:type="dxa"/>
          </w:tcPr>
          <w:p w14:paraId="49BF6730" w14:textId="77777777" w:rsidR="00AD3A16" w:rsidRPr="00E74F90" w:rsidRDefault="00AD3A16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1" w:type="dxa"/>
          </w:tcPr>
          <w:p w14:paraId="4EE67288" w14:textId="77777777" w:rsidR="00AD3A16" w:rsidRPr="00E74F90" w:rsidRDefault="00AD3A16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6" w:type="dxa"/>
          </w:tcPr>
          <w:p w14:paraId="79C499EE" w14:textId="77777777" w:rsidR="00AD3A16" w:rsidRPr="00E74F90" w:rsidRDefault="00AD3A16" w:rsidP="003128D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</w:tr>
      <w:tr w:rsidR="005A6640" w:rsidRPr="00E74F90" w14:paraId="3EB77018" w14:textId="77777777" w:rsidTr="00407DF9">
        <w:tc>
          <w:tcPr>
            <w:tcW w:w="1555" w:type="dxa"/>
            <w:vAlign w:val="center"/>
          </w:tcPr>
          <w:p w14:paraId="18B258ED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Chair</w:t>
            </w:r>
          </w:p>
        </w:tc>
        <w:tc>
          <w:tcPr>
            <w:tcW w:w="2835" w:type="dxa"/>
          </w:tcPr>
          <w:p w14:paraId="0D0A3F16" w14:textId="2BFFE3B2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Once More, With Feeling: New Perspectives on Ancient Poetry</w:t>
            </w:r>
          </w:p>
        </w:tc>
        <w:tc>
          <w:tcPr>
            <w:tcW w:w="3543" w:type="dxa"/>
          </w:tcPr>
          <w:p w14:paraId="5D22F14D" w14:textId="12CEE0F5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Experimental Greek Literature</w:t>
            </w:r>
          </w:p>
        </w:tc>
        <w:tc>
          <w:tcPr>
            <w:tcW w:w="3261" w:type="dxa"/>
          </w:tcPr>
          <w:p w14:paraId="20900DA9" w14:textId="2598E0CF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Classics and the Contemporary</w:t>
            </w:r>
          </w:p>
        </w:tc>
        <w:tc>
          <w:tcPr>
            <w:tcW w:w="2976" w:type="dxa"/>
          </w:tcPr>
          <w:p w14:paraId="5168DB71" w14:textId="0956A997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Night Vision in the Late Ancient Mediterranean Panel </w:t>
            </w:r>
            <w:r w:rsidR="00515FB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I</w:t>
            </w:r>
          </w:p>
        </w:tc>
      </w:tr>
      <w:tr w:rsidR="005A6640" w:rsidRPr="00E74F90" w14:paraId="67C64F66" w14:textId="77777777" w:rsidTr="00407DF9">
        <w:tc>
          <w:tcPr>
            <w:tcW w:w="1555" w:type="dxa"/>
            <w:vAlign w:val="center"/>
          </w:tcPr>
          <w:p w14:paraId="1E540DBB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1</w:t>
            </w:r>
          </w:p>
        </w:tc>
        <w:tc>
          <w:tcPr>
            <w:tcW w:w="2835" w:type="dxa"/>
            <w:vAlign w:val="bottom"/>
          </w:tcPr>
          <w:p w14:paraId="199F7D94" w14:textId="7F0499DD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Paul Roche</w:t>
            </w:r>
          </w:p>
        </w:tc>
        <w:tc>
          <w:tcPr>
            <w:tcW w:w="3543" w:type="dxa"/>
            <w:vAlign w:val="bottom"/>
          </w:tcPr>
          <w:p w14:paraId="16A1448D" w14:textId="77777777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1" w:type="dxa"/>
            <w:vAlign w:val="bottom"/>
          </w:tcPr>
          <w:p w14:paraId="43CF8806" w14:textId="77777777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976" w:type="dxa"/>
            <w:vAlign w:val="bottom"/>
          </w:tcPr>
          <w:p w14:paraId="0BA22DDE" w14:textId="6E8FA480" w:rsidR="005A6640" w:rsidRPr="00E74F90" w:rsidRDefault="005A6640" w:rsidP="005A664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Tom Geue</w:t>
            </w:r>
          </w:p>
        </w:tc>
      </w:tr>
      <w:tr w:rsidR="005A6640" w:rsidRPr="00E74F90" w14:paraId="75241AB5" w14:textId="77777777" w:rsidTr="00407DF9">
        <w:tc>
          <w:tcPr>
            <w:tcW w:w="1555" w:type="dxa"/>
            <w:vAlign w:val="center"/>
          </w:tcPr>
          <w:p w14:paraId="3DE0ED46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78FB5B83" w14:textId="17A6AE06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Louise Pryke</w:t>
            </w:r>
          </w:p>
        </w:tc>
        <w:tc>
          <w:tcPr>
            <w:tcW w:w="3543" w:type="dxa"/>
          </w:tcPr>
          <w:p w14:paraId="5DF29C8F" w14:textId="706EE8D4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Paige Aquillina</w:t>
            </w:r>
          </w:p>
        </w:tc>
        <w:tc>
          <w:tcPr>
            <w:tcW w:w="3261" w:type="dxa"/>
          </w:tcPr>
          <w:p w14:paraId="3F6D1069" w14:textId="69E7063F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Michael Okyere-Asante (UK 2230)</w:t>
            </w:r>
          </w:p>
        </w:tc>
        <w:tc>
          <w:tcPr>
            <w:tcW w:w="2976" w:type="dxa"/>
          </w:tcPr>
          <w:p w14:paraId="561B6CA7" w14:textId="5EE79B0B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Dawn LaValle Norman</w:t>
            </w:r>
          </w:p>
        </w:tc>
      </w:tr>
      <w:tr w:rsidR="005A6640" w:rsidRPr="00E74F90" w14:paraId="511B6D3C" w14:textId="77777777" w:rsidTr="00407DF9">
        <w:tc>
          <w:tcPr>
            <w:tcW w:w="1555" w:type="dxa"/>
            <w:vAlign w:val="center"/>
          </w:tcPr>
          <w:p w14:paraId="05217C02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2</w:t>
            </w:r>
          </w:p>
        </w:tc>
        <w:tc>
          <w:tcPr>
            <w:tcW w:w="2835" w:type="dxa"/>
          </w:tcPr>
          <w:p w14:paraId="709EFB91" w14:textId="562C1BFA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The Hero Poet: Travel and Order in </w:t>
            </w:r>
            <w:r w:rsidR="00D11F82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he </w:t>
            </w:r>
            <w:r w:rsidRPr="00D11F82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Odyssey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and Gilgamesh</w:t>
            </w:r>
          </w:p>
        </w:tc>
        <w:tc>
          <w:tcPr>
            <w:tcW w:w="3543" w:type="dxa"/>
          </w:tcPr>
          <w:p w14:paraId="1E25D546" w14:textId="3C731AD6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Eros (Dis)embodied: An Experiential Evaluation of the Sapphic Voice</w:t>
            </w:r>
          </w:p>
        </w:tc>
        <w:tc>
          <w:tcPr>
            <w:tcW w:w="3261" w:type="dxa"/>
          </w:tcPr>
          <w:p w14:paraId="2C73B1FA" w14:textId="26D9642D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What is Classical about Classics? Decolonisation and a World Civilisations Framework</w:t>
            </w:r>
          </w:p>
        </w:tc>
        <w:tc>
          <w:tcPr>
            <w:tcW w:w="2976" w:type="dxa"/>
          </w:tcPr>
          <w:p w14:paraId="6D7F8B99" w14:textId="7CE4E36B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Intimate Dialogues of Nighttime Philosophy</w:t>
            </w:r>
          </w:p>
        </w:tc>
      </w:tr>
      <w:tr w:rsidR="005A6640" w:rsidRPr="00E74F90" w14:paraId="297D0578" w14:textId="77777777" w:rsidTr="00407DF9">
        <w:tc>
          <w:tcPr>
            <w:tcW w:w="1555" w:type="dxa"/>
            <w:vAlign w:val="center"/>
          </w:tcPr>
          <w:p w14:paraId="243A6BFE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704DB6E7" w14:textId="73F56E3D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Elizabeth Slingsby</w:t>
            </w:r>
          </w:p>
        </w:tc>
        <w:tc>
          <w:tcPr>
            <w:tcW w:w="3543" w:type="dxa"/>
          </w:tcPr>
          <w:p w14:paraId="706EAEA1" w14:textId="2993096E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Anna Jackson</w:t>
            </w:r>
          </w:p>
        </w:tc>
        <w:tc>
          <w:tcPr>
            <w:tcW w:w="3261" w:type="dxa"/>
          </w:tcPr>
          <w:p w14:paraId="612E5A49" w14:textId="08DD90C3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Louise Hitchcock</w:t>
            </w:r>
          </w:p>
        </w:tc>
        <w:tc>
          <w:tcPr>
            <w:tcW w:w="2976" w:type="dxa"/>
          </w:tcPr>
          <w:p w14:paraId="4A4A8FD7" w14:textId="37074D7A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Lisa Bailey</w:t>
            </w:r>
          </w:p>
        </w:tc>
      </w:tr>
      <w:tr w:rsidR="005A6640" w:rsidRPr="00E74F90" w14:paraId="145864F6" w14:textId="77777777" w:rsidTr="00407DF9">
        <w:tc>
          <w:tcPr>
            <w:tcW w:w="1555" w:type="dxa"/>
            <w:vAlign w:val="center"/>
          </w:tcPr>
          <w:p w14:paraId="3C47A8AE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3</w:t>
            </w:r>
          </w:p>
        </w:tc>
        <w:tc>
          <w:tcPr>
            <w:tcW w:w="2835" w:type="dxa"/>
          </w:tcPr>
          <w:p w14:paraId="241EFE1E" w14:textId="2E34037C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Written in the Stars: Ruling the World in </w:t>
            </w:r>
            <w:proofErr w:type="spellStart"/>
            <w:r w:rsidRPr="003A3AA9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Manilius</w:t>
            </w:r>
            <w:proofErr w:type="spellEnd"/>
            <w:r w:rsidRPr="00D11F82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' </w:t>
            </w:r>
            <w:proofErr w:type="spellStart"/>
            <w:r w:rsidRPr="00D11F82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Astronomica</w:t>
            </w:r>
            <w:proofErr w:type="spellEnd"/>
          </w:p>
        </w:tc>
        <w:tc>
          <w:tcPr>
            <w:tcW w:w="3543" w:type="dxa"/>
          </w:tcPr>
          <w:p w14:paraId="540795BF" w14:textId="375D3CDA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Hitting Send: </w:t>
            </w:r>
            <w:r w:rsidR="00415FB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lassical reception as a form of life-writing of autobiography</w:t>
            </w:r>
          </w:p>
        </w:tc>
        <w:tc>
          <w:tcPr>
            <w:tcW w:w="3261" w:type="dxa"/>
          </w:tcPr>
          <w:p w14:paraId="420899DA" w14:textId="06776F9F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Strait of Ho[r]m[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uz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](er): </w:t>
            </w:r>
            <w:proofErr w:type="spellStart"/>
            <w:r w:rsidRPr="00DA7B1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Analyzing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Chokepoints, Counter History, and Trade in 1177 BCE and 2026 CE</w:t>
            </w:r>
          </w:p>
        </w:tc>
        <w:tc>
          <w:tcPr>
            <w:tcW w:w="2976" w:type="dxa"/>
          </w:tcPr>
          <w:p w14:paraId="5F031563" w14:textId="2F01CB54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Nocturnal miracles in Merovingian Gaul</w:t>
            </w:r>
          </w:p>
        </w:tc>
      </w:tr>
      <w:tr w:rsidR="005A6640" w:rsidRPr="00E74F90" w14:paraId="61EE35E9" w14:textId="77777777" w:rsidTr="00407DF9">
        <w:tc>
          <w:tcPr>
            <w:tcW w:w="1555" w:type="dxa"/>
            <w:vAlign w:val="center"/>
          </w:tcPr>
          <w:p w14:paraId="1E25FDB9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32835935" w14:textId="72E22191" w:rsidR="005A6640" w:rsidRPr="003B7CAB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3B7CAB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Alexandra Pinkham</w:t>
            </w:r>
          </w:p>
        </w:tc>
        <w:tc>
          <w:tcPr>
            <w:tcW w:w="3543" w:type="dxa"/>
          </w:tcPr>
          <w:p w14:paraId="7402062A" w14:textId="682E9F86" w:rsidR="005A6640" w:rsidRPr="003B7CAB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3B7CAB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Dana Munteanu (ET 1830)</w:t>
            </w:r>
          </w:p>
        </w:tc>
        <w:tc>
          <w:tcPr>
            <w:tcW w:w="3261" w:type="dxa"/>
          </w:tcPr>
          <w:p w14:paraId="0CB37724" w14:textId="5FAACE70" w:rsidR="005A6640" w:rsidRPr="003B7CAB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3B7CAB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Hélène Roelens-</w:t>
            </w:r>
            <w:proofErr w:type="spellStart"/>
            <w:r w:rsidRPr="003B7CAB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Flouneau</w:t>
            </w:r>
            <w:proofErr w:type="spellEnd"/>
          </w:p>
        </w:tc>
        <w:tc>
          <w:tcPr>
            <w:tcW w:w="2976" w:type="dxa"/>
          </w:tcPr>
          <w:p w14:paraId="5BEE598C" w14:textId="36BE9B12" w:rsidR="005A6640" w:rsidRPr="003B7CAB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3B7CAB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Estelle Strazdins</w:t>
            </w:r>
          </w:p>
        </w:tc>
      </w:tr>
      <w:tr w:rsidR="003B7CAB" w:rsidRPr="00E74F90" w14:paraId="19F354BD" w14:textId="77777777" w:rsidTr="006C5DC0">
        <w:tc>
          <w:tcPr>
            <w:tcW w:w="1555" w:type="dxa"/>
            <w:vAlign w:val="center"/>
          </w:tcPr>
          <w:p w14:paraId="58E19861" w14:textId="77777777" w:rsidR="003B7CAB" w:rsidRPr="00E74F90" w:rsidRDefault="003B7CAB" w:rsidP="003B7CAB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  <w:vAlign w:val="bottom"/>
          </w:tcPr>
          <w:p w14:paraId="619FB2FA" w14:textId="3E63A83A" w:rsidR="003B7CAB" w:rsidRPr="00D11F82" w:rsidRDefault="003B7CAB" w:rsidP="003B7CAB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highlight w:val="yellow"/>
                <w:lang w:eastAsia="en-GB"/>
                <w14:ligatures w14:val="none"/>
              </w:rPr>
            </w:pPr>
            <w:proofErr w:type="spellStart"/>
            <w:r w:rsidRPr="003A3AA9">
              <w:rPr>
                <w:i/>
                <w:iCs/>
                <w:sz w:val="20"/>
                <w:szCs w:val="20"/>
              </w:rPr>
              <w:t>Prologus</w:t>
            </w:r>
            <w:proofErr w:type="spellEnd"/>
            <w:r w:rsidRPr="003A3AA9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A3AA9">
              <w:rPr>
                <w:i/>
                <w:iCs/>
                <w:sz w:val="20"/>
                <w:szCs w:val="20"/>
              </w:rPr>
              <w:t>Hibernicus</w:t>
            </w:r>
            <w:proofErr w:type="spellEnd"/>
            <w:r>
              <w:rPr>
                <w:sz w:val="20"/>
                <w:szCs w:val="20"/>
              </w:rPr>
              <w:t>: Setting the Scene in Irish Adaptations of Classical Epic</w:t>
            </w:r>
          </w:p>
        </w:tc>
        <w:tc>
          <w:tcPr>
            <w:tcW w:w="3543" w:type="dxa"/>
            <w:vAlign w:val="bottom"/>
          </w:tcPr>
          <w:p w14:paraId="46A216AF" w14:textId="180106AB" w:rsidR="003B7CAB" w:rsidRPr="00D11F82" w:rsidRDefault="003B7CAB" w:rsidP="003B7CAB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highlight w:val="yellow"/>
                <w:lang w:eastAsia="en-GB"/>
                <w14:ligatures w14:val="none"/>
              </w:rPr>
            </w:pPr>
            <w:r>
              <w:rPr>
                <w:sz w:val="20"/>
                <w:szCs w:val="20"/>
              </w:rPr>
              <w:t>Only Art? Ancient and Modern Aestheticization of Violence</w:t>
            </w:r>
          </w:p>
        </w:tc>
        <w:tc>
          <w:tcPr>
            <w:tcW w:w="3261" w:type="dxa"/>
            <w:vAlign w:val="bottom"/>
          </w:tcPr>
          <w:p w14:paraId="534D06B3" w14:textId="7A698125" w:rsidR="003B7CAB" w:rsidRPr="00D11F82" w:rsidRDefault="003B7CAB" w:rsidP="003B7CAB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highlight w:val="yellow"/>
                <w:lang w:eastAsia="en-GB"/>
                <w14:ligatures w14:val="none"/>
              </w:rPr>
            </w:pPr>
            <w:r>
              <w:rPr>
                <w:sz w:val="20"/>
                <w:szCs w:val="20"/>
              </w:rPr>
              <w:t>Quarrying Antipodean Antiquities: Classical References from the French Penal Colony of New Caledonia</w:t>
            </w:r>
          </w:p>
        </w:tc>
        <w:tc>
          <w:tcPr>
            <w:tcW w:w="2976" w:type="dxa"/>
            <w:vAlign w:val="bottom"/>
          </w:tcPr>
          <w:p w14:paraId="4D06D3AC" w14:textId="3C8C5D08" w:rsidR="003B7CAB" w:rsidRPr="00D11F82" w:rsidRDefault="003B7CAB" w:rsidP="003B7CAB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highlight w:val="yellow"/>
                <w:lang w:eastAsia="en-GB"/>
                <w14:ligatures w14:val="none"/>
              </w:rPr>
            </w:pPr>
            <w:r>
              <w:rPr>
                <w:sz w:val="20"/>
                <w:szCs w:val="20"/>
              </w:rPr>
              <w:t>Novelistic Nights</w:t>
            </w:r>
          </w:p>
        </w:tc>
      </w:tr>
      <w:tr w:rsidR="00AD3A16" w:rsidRPr="00E74F90" w14:paraId="2C87F526" w14:textId="77777777" w:rsidTr="00407DF9">
        <w:tc>
          <w:tcPr>
            <w:tcW w:w="1555" w:type="dxa"/>
            <w:shd w:val="clear" w:color="auto" w:fill="C1E4F5" w:themeFill="accent1" w:themeFillTint="33"/>
            <w:vAlign w:val="center"/>
          </w:tcPr>
          <w:p w14:paraId="0A97149F" w14:textId="77777777" w:rsidR="00AD3A16" w:rsidRPr="00E74F90" w:rsidRDefault="00AD3A16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11.00-11.30</w:t>
            </w:r>
          </w:p>
        </w:tc>
        <w:tc>
          <w:tcPr>
            <w:tcW w:w="12615" w:type="dxa"/>
            <w:gridSpan w:val="4"/>
            <w:shd w:val="clear" w:color="auto" w:fill="C1E4F5" w:themeFill="accent1" w:themeFillTint="33"/>
          </w:tcPr>
          <w:p w14:paraId="60FEDD98" w14:textId="702D94F3" w:rsidR="00AD3A16" w:rsidRPr="00E74F90" w:rsidRDefault="001348F9" w:rsidP="00724DB9">
            <w:pPr>
              <w:pStyle w:val="Heading1"/>
            </w:pPr>
            <w:r w:rsidRPr="00E74F90">
              <w:t>MORNING TEA</w:t>
            </w:r>
          </w:p>
        </w:tc>
      </w:tr>
      <w:tr w:rsidR="005A6640" w:rsidRPr="00E74F90" w14:paraId="2C5B7AC6" w14:textId="77777777" w:rsidTr="00407DF9">
        <w:tc>
          <w:tcPr>
            <w:tcW w:w="1555" w:type="dxa"/>
            <w:vAlign w:val="center"/>
          </w:tcPr>
          <w:p w14:paraId="76D47FFA" w14:textId="29B34533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lastRenderedPageBreak/>
              <w:t>11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30-1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00</w:t>
            </w:r>
          </w:p>
        </w:tc>
        <w:tc>
          <w:tcPr>
            <w:tcW w:w="2835" w:type="dxa"/>
          </w:tcPr>
          <w:p w14:paraId="513E9D78" w14:textId="63049EED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Flesh Wounds: </w:t>
            </w:r>
            <w:r w:rsidR="00D11F82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T</w:t>
            </w: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he Broken Body from Homer to Seneca</w:t>
            </w:r>
          </w:p>
        </w:tc>
        <w:tc>
          <w:tcPr>
            <w:tcW w:w="3543" w:type="dxa"/>
          </w:tcPr>
          <w:p w14:paraId="6A2BE3FA" w14:textId="091C6EE9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Military History and Imagery</w:t>
            </w:r>
          </w:p>
        </w:tc>
        <w:tc>
          <w:tcPr>
            <w:tcW w:w="3261" w:type="dxa"/>
          </w:tcPr>
          <w:p w14:paraId="30D5D06D" w14:textId="22D7A894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Historical Difference and Classicists’ Political Agendas</w:t>
            </w:r>
          </w:p>
        </w:tc>
        <w:tc>
          <w:tcPr>
            <w:tcW w:w="2976" w:type="dxa"/>
          </w:tcPr>
          <w:p w14:paraId="15A9C0F0" w14:textId="708F793A" w:rsidR="005A6640" w:rsidRPr="00E74F90" w:rsidRDefault="005A6640" w:rsidP="00D11F82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Night Vision in the Late Ancient Mediterranean Panel </w:t>
            </w:r>
            <w:r w:rsidR="00515FB9">
              <w:rPr>
                <w:rFonts w:asciiTheme="minorHAnsi" w:eastAsia="Times New Roman" w:hAnsi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II</w:t>
            </w:r>
          </w:p>
        </w:tc>
      </w:tr>
      <w:tr w:rsidR="005A6640" w:rsidRPr="00E74F90" w14:paraId="0829F40F" w14:textId="77777777" w:rsidTr="00407DF9">
        <w:tc>
          <w:tcPr>
            <w:tcW w:w="1555" w:type="dxa"/>
            <w:vAlign w:val="center"/>
          </w:tcPr>
          <w:p w14:paraId="4C81D1A0" w14:textId="7FC33422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Chair</w:t>
            </w:r>
          </w:p>
        </w:tc>
        <w:tc>
          <w:tcPr>
            <w:tcW w:w="2835" w:type="dxa"/>
          </w:tcPr>
          <w:p w14:paraId="2B53BCD8" w14:textId="10AAA85E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Sarah Lawrence</w:t>
            </w:r>
          </w:p>
        </w:tc>
        <w:tc>
          <w:tcPr>
            <w:tcW w:w="3543" w:type="dxa"/>
          </w:tcPr>
          <w:p w14:paraId="46807C84" w14:textId="77777777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3261" w:type="dxa"/>
          </w:tcPr>
          <w:p w14:paraId="4A35A9D2" w14:textId="7E09DF8F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Eleanor Cowan</w:t>
            </w:r>
          </w:p>
        </w:tc>
        <w:tc>
          <w:tcPr>
            <w:tcW w:w="2976" w:type="dxa"/>
          </w:tcPr>
          <w:p w14:paraId="07C0BD47" w14:textId="5BD260BE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Jemima McPhee</w:t>
            </w:r>
          </w:p>
        </w:tc>
      </w:tr>
      <w:tr w:rsidR="005A6640" w:rsidRPr="00E74F90" w14:paraId="59C7C5CE" w14:textId="77777777" w:rsidTr="00407DF9">
        <w:tc>
          <w:tcPr>
            <w:tcW w:w="1555" w:type="dxa"/>
            <w:vAlign w:val="center"/>
          </w:tcPr>
          <w:p w14:paraId="4C849DD1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1</w:t>
            </w:r>
          </w:p>
        </w:tc>
        <w:tc>
          <w:tcPr>
            <w:tcW w:w="2835" w:type="dxa"/>
          </w:tcPr>
          <w:p w14:paraId="16A747E0" w14:textId="30D6332A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Hannah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Storscher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and David Tombs</w:t>
            </w:r>
          </w:p>
        </w:tc>
        <w:tc>
          <w:tcPr>
            <w:tcW w:w="3543" w:type="dxa"/>
          </w:tcPr>
          <w:p w14:paraId="2A7D13E6" w14:textId="24759971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William Grech</w:t>
            </w:r>
          </w:p>
        </w:tc>
        <w:tc>
          <w:tcPr>
            <w:tcW w:w="3261" w:type="dxa"/>
          </w:tcPr>
          <w:p w14:paraId="1B7128E3" w14:textId="4E8C4CF5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Andrew Poe</w:t>
            </w:r>
          </w:p>
        </w:tc>
        <w:tc>
          <w:tcPr>
            <w:tcW w:w="2976" w:type="dxa"/>
          </w:tcPr>
          <w:p w14:paraId="5F3A4722" w14:textId="777122B9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Tatiana Bur</w:t>
            </w:r>
          </w:p>
        </w:tc>
      </w:tr>
      <w:tr w:rsidR="005A6640" w:rsidRPr="00E74F90" w14:paraId="491A0DAF" w14:textId="77777777" w:rsidTr="00407DF9">
        <w:tc>
          <w:tcPr>
            <w:tcW w:w="1555" w:type="dxa"/>
            <w:vAlign w:val="center"/>
          </w:tcPr>
          <w:p w14:paraId="5FFC6399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7085D6C5" w14:textId="4A4E1D99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defilement of Hector by Achilles: Investigating the possibility of sexualised violation</w:t>
            </w:r>
          </w:p>
        </w:tc>
        <w:tc>
          <w:tcPr>
            <w:tcW w:w="3543" w:type="dxa"/>
          </w:tcPr>
          <w:p w14:paraId="598D3CE0" w14:textId="31D2634E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Hercules and Elite Self-Representation at Roman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Silchester</w:t>
            </w:r>
            <w:proofErr w:type="spellEnd"/>
          </w:p>
        </w:tc>
        <w:tc>
          <w:tcPr>
            <w:tcW w:w="3261" w:type="dxa"/>
          </w:tcPr>
          <w:p w14:paraId="1A653A37" w14:textId="6F387050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Critical Alterities</w:t>
            </w:r>
          </w:p>
        </w:tc>
        <w:tc>
          <w:tcPr>
            <w:tcW w:w="2976" w:type="dxa"/>
          </w:tcPr>
          <w:p w14:paraId="3877057B" w14:textId="6339AA1E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Night Science: The technical night and its marginalised scientists</w:t>
            </w:r>
          </w:p>
        </w:tc>
      </w:tr>
      <w:tr w:rsidR="005A6640" w:rsidRPr="00E74F90" w14:paraId="17EEADCD" w14:textId="77777777" w:rsidTr="00407DF9">
        <w:tc>
          <w:tcPr>
            <w:tcW w:w="1555" w:type="dxa"/>
            <w:vAlign w:val="center"/>
          </w:tcPr>
          <w:p w14:paraId="078BCFCA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2</w:t>
            </w:r>
          </w:p>
        </w:tc>
        <w:tc>
          <w:tcPr>
            <w:tcW w:w="2835" w:type="dxa"/>
          </w:tcPr>
          <w:p w14:paraId="19AF2A5D" w14:textId="364020E2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Robert Cowan</w:t>
            </w:r>
          </w:p>
        </w:tc>
        <w:tc>
          <w:tcPr>
            <w:tcW w:w="3543" w:type="dxa"/>
          </w:tcPr>
          <w:p w14:paraId="6FF8EB2D" w14:textId="553A4BBA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Freddy Scharffenberg-Littler</w:t>
            </w:r>
          </w:p>
        </w:tc>
        <w:tc>
          <w:tcPr>
            <w:tcW w:w="3261" w:type="dxa"/>
          </w:tcPr>
          <w:p w14:paraId="3B6322CC" w14:textId="3877FF4E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Tom Geue</w:t>
            </w:r>
          </w:p>
        </w:tc>
        <w:tc>
          <w:tcPr>
            <w:tcW w:w="2976" w:type="dxa"/>
          </w:tcPr>
          <w:p w14:paraId="653AB2EA" w14:textId="6E8A19EA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Leslie Dossey</w:t>
            </w:r>
          </w:p>
        </w:tc>
      </w:tr>
      <w:tr w:rsidR="005A6640" w:rsidRPr="00E74F90" w14:paraId="3782A116" w14:textId="77777777" w:rsidTr="00407DF9">
        <w:tc>
          <w:tcPr>
            <w:tcW w:w="1555" w:type="dxa"/>
            <w:vAlign w:val="center"/>
          </w:tcPr>
          <w:p w14:paraId="3A8E4F70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008A5DD9" w14:textId="43112A42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Playing the Mother: The Female Body in Republican Tragedy</w:t>
            </w:r>
          </w:p>
        </w:tc>
        <w:tc>
          <w:tcPr>
            <w:tcW w:w="3543" w:type="dxa"/>
          </w:tcPr>
          <w:p w14:paraId="573EFF5C" w14:textId="048EF062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A King fit for the East: Power and Identity in Military Images of Imperial Asia Minor</w:t>
            </w:r>
          </w:p>
        </w:tc>
        <w:tc>
          <w:tcPr>
            <w:tcW w:w="3261" w:type="dxa"/>
          </w:tcPr>
          <w:p w14:paraId="26D748BD" w14:textId="7AA8A13C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The Difference Made by Critical Fabulation</w:t>
            </w:r>
          </w:p>
        </w:tc>
        <w:tc>
          <w:tcPr>
            <w:tcW w:w="2976" w:type="dxa"/>
          </w:tcPr>
          <w:p w14:paraId="2C0E3136" w14:textId="323E7F7F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Illuminated Markets and the Remaking of Greek Nightlife in </w:t>
            </w:r>
            <w:proofErr w:type="spellStart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Choricius</w:t>
            </w:r>
            <w:proofErr w:type="spellEnd"/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 of Gaza</w:t>
            </w:r>
          </w:p>
        </w:tc>
      </w:tr>
      <w:tr w:rsidR="005A6640" w:rsidRPr="00E74F90" w14:paraId="095C5500" w14:textId="77777777" w:rsidTr="00407DF9">
        <w:tc>
          <w:tcPr>
            <w:tcW w:w="1555" w:type="dxa"/>
            <w:vAlign w:val="center"/>
          </w:tcPr>
          <w:p w14:paraId="296A92E0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Speaker 3</w:t>
            </w:r>
          </w:p>
        </w:tc>
        <w:tc>
          <w:tcPr>
            <w:tcW w:w="2835" w:type="dxa"/>
          </w:tcPr>
          <w:p w14:paraId="78915298" w14:textId="22ADF8FD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Simona Martorana</w:t>
            </w:r>
          </w:p>
        </w:tc>
        <w:tc>
          <w:tcPr>
            <w:tcW w:w="3543" w:type="dxa"/>
          </w:tcPr>
          <w:p w14:paraId="7A1A8C66" w14:textId="0735D130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Murray Dahm</w:t>
            </w:r>
          </w:p>
        </w:tc>
        <w:tc>
          <w:tcPr>
            <w:tcW w:w="3261" w:type="dxa"/>
          </w:tcPr>
          <w:p w14:paraId="67891692" w14:textId="36A6D8A8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Tristan Bradshaw</w:t>
            </w:r>
          </w:p>
        </w:tc>
        <w:tc>
          <w:tcPr>
            <w:tcW w:w="2976" w:type="dxa"/>
          </w:tcPr>
          <w:p w14:paraId="1133C013" w14:textId="39D2840B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Sarah Gaydor-Whyte</w:t>
            </w:r>
          </w:p>
        </w:tc>
      </w:tr>
      <w:tr w:rsidR="005A6640" w:rsidRPr="00E74F90" w14:paraId="4C52A1A5" w14:textId="77777777" w:rsidTr="00407DF9">
        <w:tc>
          <w:tcPr>
            <w:tcW w:w="1555" w:type="dxa"/>
            <w:vAlign w:val="center"/>
          </w:tcPr>
          <w:p w14:paraId="22E966AF" w14:textId="77777777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6F151965" w14:textId="03E952AB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Back to the Earth: An Ecofeminist Reading of Polyxena in Seneca’s </w:t>
            </w:r>
            <w:proofErr w:type="spellStart"/>
            <w:r w:rsidRPr="00136B60">
              <w:rPr>
                <w:rFonts w:asciiTheme="minorHAnsi" w:eastAsia="Times New Roman" w:hAnsiTheme="minorHAnsi"/>
                <w:i/>
                <w:iCs/>
                <w:color w:val="000000"/>
                <w:kern w:val="0"/>
                <w:lang w:eastAsia="en-GB"/>
                <w14:ligatures w14:val="none"/>
              </w:rPr>
              <w:t>Troades</w:t>
            </w:r>
            <w:proofErr w:type="spellEnd"/>
          </w:p>
        </w:tc>
        <w:tc>
          <w:tcPr>
            <w:tcW w:w="3543" w:type="dxa"/>
          </w:tcPr>
          <w:p w14:paraId="177C1F05" w14:textId="4A96DD51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 xml:space="preserve">One last swim for the Batavians: </w:t>
            </w:r>
            <w:r w:rsidR="00415FB7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C</w:t>
            </w: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rossing the Tigris, July, AD 363</w:t>
            </w:r>
          </w:p>
        </w:tc>
        <w:tc>
          <w:tcPr>
            <w:tcW w:w="3261" w:type="dxa"/>
          </w:tcPr>
          <w:p w14:paraId="0FBEC8E1" w14:textId="2B67D962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Fabulation and Critique: Hartman and Nietzsche on Slaves</w:t>
            </w:r>
          </w:p>
        </w:tc>
        <w:tc>
          <w:tcPr>
            <w:tcW w:w="2976" w:type="dxa"/>
          </w:tcPr>
          <w:p w14:paraId="252D0CD9" w14:textId="4A0B506E" w:rsidR="005A6640" w:rsidRPr="00E74F90" w:rsidRDefault="005A6640" w:rsidP="00136B60">
            <w:pPr>
              <w:spacing w:before="0" w:beforeAutospacing="0" w:after="0" w:afterAutospacing="0" w:line="312" w:lineRule="auto"/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</w:pPr>
            <w:r w:rsidRPr="00E74F90">
              <w:rPr>
                <w:rFonts w:asciiTheme="minorHAnsi" w:eastAsia="Times New Roman" w:hAnsiTheme="minorHAnsi"/>
                <w:color w:val="000000"/>
                <w:kern w:val="0"/>
                <w:lang w:eastAsia="en-GB"/>
                <w14:ligatures w14:val="none"/>
              </w:rPr>
              <w:t>Transformations at Night Rituals in the Roman East</w:t>
            </w:r>
          </w:p>
        </w:tc>
      </w:tr>
      <w:tr w:rsidR="00AD3A16" w:rsidRPr="00E74F90" w14:paraId="1BE188D1" w14:textId="77777777" w:rsidTr="00407DF9">
        <w:tc>
          <w:tcPr>
            <w:tcW w:w="1555" w:type="dxa"/>
            <w:shd w:val="clear" w:color="auto" w:fill="C1E4F5" w:themeFill="accent1" w:themeFillTint="33"/>
            <w:vAlign w:val="center"/>
          </w:tcPr>
          <w:p w14:paraId="3635880A" w14:textId="77777777" w:rsidR="00AD3A16" w:rsidRPr="00E74F90" w:rsidRDefault="00AD3A16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1.00-2.00</w:t>
            </w:r>
          </w:p>
        </w:tc>
        <w:tc>
          <w:tcPr>
            <w:tcW w:w="12615" w:type="dxa"/>
            <w:gridSpan w:val="4"/>
            <w:shd w:val="clear" w:color="auto" w:fill="C1E4F5" w:themeFill="accent1" w:themeFillTint="33"/>
            <w:vAlign w:val="center"/>
          </w:tcPr>
          <w:p w14:paraId="3EB0B376" w14:textId="77DEA838" w:rsidR="00AD3A16" w:rsidRPr="00E74F90" w:rsidRDefault="005A6640" w:rsidP="00724DB9">
            <w:pPr>
              <w:pStyle w:val="Heading1"/>
            </w:pPr>
            <w:r w:rsidRPr="00E74F90">
              <w:t>LUNCH</w:t>
            </w:r>
          </w:p>
        </w:tc>
      </w:tr>
      <w:tr w:rsidR="005A6640" w:rsidRPr="00E74F90" w14:paraId="533112B6" w14:textId="77777777" w:rsidTr="00407DF9">
        <w:tc>
          <w:tcPr>
            <w:tcW w:w="1555" w:type="dxa"/>
            <w:vAlign w:val="center"/>
          </w:tcPr>
          <w:p w14:paraId="364A7053" w14:textId="4EB99659" w:rsidR="005A6640" w:rsidRPr="00E74F90" w:rsidRDefault="005A6640" w:rsidP="00407DF9">
            <w:pPr>
              <w:spacing w:before="0" w:beforeAutospacing="0" w:after="0" w:afterAutospacing="0" w:line="312" w:lineRule="auto"/>
              <w:rPr>
                <w:rFonts w:asciiTheme="minorHAnsi" w:hAnsiTheme="minorHAnsi"/>
              </w:rPr>
            </w:pPr>
            <w:r w:rsidRPr="00E74F90">
              <w:rPr>
                <w:rFonts w:asciiTheme="minorHAnsi" w:hAnsiTheme="minorHAnsi"/>
              </w:rPr>
              <w:t>2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00-3</w:t>
            </w:r>
            <w:r w:rsidR="00DA7B17">
              <w:rPr>
                <w:rFonts w:asciiTheme="minorHAnsi" w:hAnsiTheme="minorHAnsi"/>
              </w:rPr>
              <w:t>.</w:t>
            </w:r>
            <w:r w:rsidRPr="00E74F90">
              <w:rPr>
                <w:rFonts w:asciiTheme="minorHAnsi" w:hAnsiTheme="minorHAnsi"/>
              </w:rPr>
              <w:t>30</w:t>
            </w:r>
          </w:p>
        </w:tc>
        <w:tc>
          <w:tcPr>
            <w:tcW w:w="12615" w:type="dxa"/>
            <w:gridSpan w:val="4"/>
            <w:vAlign w:val="center"/>
          </w:tcPr>
          <w:p w14:paraId="6FFCE02D" w14:textId="72E19356" w:rsidR="005A6640" w:rsidRPr="00E74F90" w:rsidRDefault="005A6640" w:rsidP="00724DB9">
            <w:pPr>
              <w:pStyle w:val="Heading1"/>
            </w:pPr>
            <w:r w:rsidRPr="00E74F90">
              <w:t>CONFERENCE CLOSE AND ANNOUNCEMENT OF PRIZES</w:t>
            </w:r>
          </w:p>
        </w:tc>
      </w:tr>
    </w:tbl>
    <w:p w14:paraId="6FDCC423" w14:textId="77777777" w:rsidR="00AD3A16" w:rsidRPr="00E74F90" w:rsidRDefault="00AD3A16" w:rsidP="003128D9">
      <w:pPr>
        <w:spacing w:before="0" w:beforeAutospacing="0" w:after="0" w:afterAutospacing="0" w:line="312" w:lineRule="auto"/>
        <w:rPr>
          <w:rFonts w:asciiTheme="minorHAnsi" w:hAnsiTheme="minorHAnsi"/>
        </w:rPr>
      </w:pPr>
    </w:p>
    <w:p w14:paraId="18C91787" w14:textId="77777777" w:rsidR="00AD3A16" w:rsidRPr="00E74F90" w:rsidRDefault="00AD3A16" w:rsidP="003128D9">
      <w:pPr>
        <w:spacing w:before="0" w:beforeAutospacing="0" w:after="0" w:afterAutospacing="0" w:line="312" w:lineRule="auto"/>
        <w:rPr>
          <w:rFonts w:asciiTheme="minorHAnsi" w:hAnsiTheme="minorHAnsi"/>
        </w:rPr>
      </w:pPr>
    </w:p>
    <w:p w14:paraId="2A3B083E" w14:textId="77777777" w:rsidR="00AD3A16" w:rsidRPr="00E74F90" w:rsidRDefault="00AD3A16" w:rsidP="003128D9">
      <w:pPr>
        <w:spacing w:before="0" w:beforeAutospacing="0" w:after="0" w:afterAutospacing="0" w:line="312" w:lineRule="auto"/>
        <w:rPr>
          <w:rFonts w:asciiTheme="minorHAnsi" w:hAnsiTheme="minorHAnsi"/>
        </w:rPr>
      </w:pPr>
    </w:p>
    <w:p w14:paraId="6E7D5773" w14:textId="77777777" w:rsidR="00AD3A16" w:rsidRPr="00E74F90" w:rsidRDefault="00AD3A16" w:rsidP="003128D9">
      <w:pPr>
        <w:spacing w:before="0" w:beforeAutospacing="0" w:after="0" w:afterAutospacing="0" w:line="312" w:lineRule="auto"/>
        <w:rPr>
          <w:rFonts w:asciiTheme="minorHAnsi" w:hAnsiTheme="minorHAnsi"/>
        </w:rPr>
      </w:pPr>
    </w:p>
    <w:p w14:paraId="1B9F36A9" w14:textId="77777777" w:rsidR="00235F25" w:rsidRPr="00E74F90" w:rsidRDefault="00235F25">
      <w:pPr>
        <w:spacing w:before="0" w:beforeAutospacing="0" w:after="0" w:afterAutospacing="0" w:line="312" w:lineRule="auto"/>
        <w:rPr>
          <w:rFonts w:asciiTheme="minorHAnsi" w:hAnsiTheme="minorHAnsi"/>
        </w:rPr>
      </w:pPr>
    </w:p>
    <w:sectPr w:rsidR="00235F25" w:rsidRPr="00E74F90" w:rsidSect="002362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1B9265" w14:textId="77777777" w:rsidR="00887CB3" w:rsidRDefault="00887CB3" w:rsidP="00586F1C">
      <w:pPr>
        <w:spacing w:before="0" w:after="0" w:line="240" w:lineRule="auto"/>
      </w:pPr>
      <w:r>
        <w:separator/>
      </w:r>
    </w:p>
  </w:endnote>
  <w:endnote w:type="continuationSeparator" w:id="0">
    <w:p w14:paraId="7311CAD5" w14:textId="77777777" w:rsidR="00887CB3" w:rsidRDefault="00887CB3" w:rsidP="00586F1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lenicaCU">
    <w:altName w:val="Calibri"/>
    <w:panose1 w:val="020B0604020202020204"/>
    <w:charset w:val="00"/>
    <w:family w:val="auto"/>
    <w:pitch w:val="variable"/>
    <w:sig w:usb0="C00000EF" w:usb1="1000006B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94059718"/>
      <w:docPartObj>
        <w:docPartGallery w:val="Page Numbers (Bottom of Page)"/>
        <w:docPartUnique/>
      </w:docPartObj>
    </w:sdtPr>
    <w:sdtContent>
      <w:p w14:paraId="4470836C" w14:textId="4B7347EE" w:rsidR="00586F1C" w:rsidRDefault="00586F1C" w:rsidP="00C706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B66DE71" w14:textId="77777777" w:rsidR="00586F1C" w:rsidRDefault="00586F1C" w:rsidP="00586F1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24945931"/>
      <w:docPartObj>
        <w:docPartGallery w:val="Page Numbers (Bottom of Page)"/>
        <w:docPartUnique/>
      </w:docPartObj>
    </w:sdtPr>
    <w:sdtContent>
      <w:p w14:paraId="7628B709" w14:textId="1C62A45B" w:rsidR="00586F1C" w:rsidRDefault="00586F1C" w:rsidP="00C706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D90C6D5" w14:textId="77777777" w:rsidR="00586F1C" w:rsidRDefault="00586F1C" w:rsidP="00586F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DA172F" w14:textId="77777777" w:rsidR="00887CB3" w:rsidRDefault="00887CB3" w:rsidP="00586F1C">
      <w:pPr>
        <w:spacing w:before="0" w:after="0" w:line="240" w:lineRule="auto"/>
      </w:pPr>
      <w:r>
        <w:separator/>
      </w:r>
    </w:p>
  </w:footnote>
  <w:footnote w:type="continuationSeparator" w:id="0">
    <w:p w14:paraId="5553E9E4" w14:textId="77777777" w:rsidR="00887CB3" w:rsidRDefault="00887CB3" w:rsidP="00586F1C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DD9"/>
    <w:rsid w:val="00040557"/>
    <w:rsid w:val="00050D5C"/>
    <w:rsid w:val="0009556A"/>
    <w:rsid w:val="000F0DD9"/>
    <w:rsid w:val="001216B8"/>
    <w:rsid w:val="001348F9"/>
    <w:rsid w:val="00136B60"/>
    <w:rsid w:val="001D7D25"/>
    <w:rsid w:val="00230532"/>
    <w:rsid w:val="00235F25"/>
    <w:rsid w:val="0023627E"/>
    <w:rsid w:val="00261716"/>
    <w:rsid w:val="002A36BB"/>
    <w:rsid w:val="002E403B"/>
    <w:rsid w:val="003128D9"/>
    <w:rsid w:val="00346E7E"/>
    <w:rsid w:val="003A3AA9"/>
    <w:rsid w:val="003B7CAB"/>
    <w:rsid w:val="003D5FDB"/>
    <w:rsid w:val="00407DF9"/>
    <w:rsid w:val="00415FB7"/>
    <w:rsid w:val="00504CB0"/>
    <w:rsid w:val="00515FB9"/>
    <w:rsid w:val="0058429C"/>
    <w:rsid w:val="00586F1C"/>
    <w:rsid w:val="005A6640"/>
    <w:rsid w:val="005B29FF"/>
    <w:rsid w:val="005F57EE"/>
    <w:rsid w:val="006A4A70"/>
    <w:rsid w:val="006B6380"/>
    <w:rsid w:val="006D100A"/>
    <w:rsid w:val="00724DB9"/>
    <w:rsid w:val="00732585"/>
    <w:rsid w:val="007D77A5"/>
    <w:rsid w:val="00815966"/>
    <w:rsid w:val="008200BB"/>
    <w:rsid w:val="00887CB3"/>
    <w:rsid w:val="008A6E81"/>
    <w:rsid w:val="009328E2"/>
    <w:rsid w:val="00977063"/>
    <w:rsid w:val="00982B3C"/>
    <w:rsid w:val="009D6F66"/>
    <w:rsid w:val="00A40633"/>
    <w:rsid w:val="00A545AF"/>
    <w:rsid w:val="00A56FC6"/>
    <w:rsid w:val="00A74DF2"/>
    <w:rsid w:val="00A77767"/>
    <w:rsid w:val="00A867A9"/>
    <w:rsid w:val="00AC6005"/>
    <w:rsid w:val="00AD3A16"/>
    <w:rsid w:val="00B028DB"/>
    <w:rsid w:val="00BB34EB"/>
    <w:rsid w:val="00BE2B22"/>
    <w:rsid w:val="00C42BB2"/>
    <w:rsid w:val="00C8228C"/>
    <w:rsid w:val="00C91BDE"/>
    <w:rsid w:val="00CA7F0B"/>
    <w:rsid w:val="00CE05AB"/>
    <w:rsid w:val="00D11F82"/>
    <w:rsid w:val="00D41BD2"/>
    <w:rsid w:val="00DA1105"/>
    <w:rsid w:val="00DA7B17"/>
    <w:rsid w:val="00E609F3"/>
    <w:rsid w:val="00E74F90"/>
    <w:rsid w:val="00E91304"/>
    <w:rsid w:val="00F21698"/>
    <w:rsid w:val="00FB6727"/>
    <w:rsid w:val="00FD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B61F70"/>
  <w15:chartTrackingRefBased/>
  <w15:docId w15:val="{D85ED13C-5ABC-EF47-AAF0-DFF391D90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A16"/>
    <w:pPr>
      <w:spacing w:before="100" w:beforeAutospacing="1" w:after="100" w:afterAutospacing="1" w:line="288" w:lineRule="auto"/>
    </w:pPr>
    <w:rPr>
      <w:rFonts w:ascii="Arial" w:hAnsi="Arial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4DB9"/>
    <w:pPr>
      <w:spacing w:before="60" w:beforeAutospacing="0" w:after="60" w:afterAutospacing="0" w:line="312" w:lineRule="auto"/>
      <w:jc w:val="center"/>
      <w:outlineLvl w:val="0"/>
    </w:pPr>
    <w:rPr>
      <w:rFonts w:asciiTheme="minorHAnsi" w:hAnsiTheme="minorHAnsi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0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D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D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D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D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D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DD9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DD9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DB9"/>
    <w:rPr>
      <w:rFonts w:cs="Arial"/>
      <w:b/>
      <w:bCs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0F0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D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D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D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D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D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D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DD9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DD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D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DD9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D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D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DD9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D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0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86F1C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F1C"/>
    <w:rPr>
      <w:rFonts w:ascii="Arial" w:hAnsi="Arial" w:cs="Arial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586F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17</Pages>
  <Words>3249</Words>
  <Characters>18524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Welch</dc:creator>
  <cp:keywords/>
  <dc:description/>
  <cp:lastModifiedBy>Kathryn Welch</cp:lastModifiedBy>
  <cp:revision>5</cp:revision>
  <dcterms:created xsi:type="dcterms:W3CDTF">2026-10-30T02:59:00Z</dcterms:created>
  <dcterms:modified xsi:type="dcterms:W3CDTF">2026-10-31T01:26:00Z</dcterms:modified>
</cp:coreProperties>
</file>